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A8A7" w14:textId="625072AE" w:rsidR="00F61F59" w:rsidRPr="002E4225" w:rsidRDefault="00F76569" w:rsidP="00F61F59">
      <w:pPr>
        <w:pStyle w:val="Listeafsnit"/>
        <w:autoSpaceDE w:val="0"/>
        <w:autoSpaceDN w:val="0"/>
        <w:ind w:left="0"/>
        <w:jc w:val="center"/>
        <w:rPr>
          <w:rFonts w:ascii="Lufga" w:hAnsi="Lufga" w:cs="Arial"/>
          <w:b/>
          <w:color w:val="000000"/>
          <w:sz w:val="28"/>
          <w:szCs w:val="22"/>
          <w:lang w:val="en-US"/>
        </w:rPr>
      </w:pPr>
      <w:r w:rsidRPr="002E4225">
        <w:rPr>
          <w:rFonts w:ascii="Lufga" w:hAnsi="Lufga" w:cs="Arial"/>
          <w:b/>
          <w:color w:val="000000"/>
          <w:sz w:val="28"/>
          <w:szCs w:val="22"/>
          <w:lang w:val="en-US"/>
        </w:rPr>
        <w:t>SEPARATION AGREEMENT</w:t>
      </w:r>
    </w:p>
    <w:p w14:paraId="2094C777" w14:textId="77777777" w:rsidR="00F61F59" w:rsidRPr="002E4225" w:rsidRDefault="00F61F59" w:rsidP="00F61F59">
      <w:pPr>
        <w:pStyle w:val="Listeafsnit"/>
        <w:autoSpaceDE w:val="0"/>
        <w:autoSpaceDN w:val="0"/>
        <w:ind w:left="0"/>
        <w:rPr>
          <w:rFonts w:ascii="Lufga" w:hAnsi="Lufga" w:cs="Arial"/>
          <w:color w:val="000000"/>
          <w:sz w:val="22"/>
          <w:szCs w:val="22"/>
          <w:lang w:val="en-US"/>
        </w:rPr>
      </w:pPr>
    </w:p>
    <w:p w14:paraId="06B4EDEF" w14:textId="75D52FAD" w:rsidR="00F61F59" w:rsidRPr="002E4225" w:rsidRDefault="0092074E" w:rsidP="008A5911">
      <w:pPr>
        <w:pStyle w:val="Listeafsnit"/>
        <w:autoSpaceDE w:val="0"/>
        <w:autoSpaceDN w:val="0"/>
        <w:ind w:left="0"/>
        <w:rPr>
          <w:rFonts w:ascii="Lufga" w:hAnsi="Lufga" w:cs="Arial"/>
          <w:b/>
          <w:color w:val="000000"/>
          <w:sz w:val="22"/>
          <w:szCs w:val="22"/>
          <w:lang w:val="en-US"/>
        </w:rPr>
      </w:pPr>
      <w:r>
        <w:rPr>
          <w:rFonts w:ascii="Lufga" w:hAnsi="Lufga" w:cs="Arial"/>
          <w:b/>
          <w:color w:val="000000"/>
          <w:sz w:val="22"/>
          <w:szCs w:val="22"/>
          <w:lang w:val="en-US"/>
        </w:rPr>
        <w:t>b</w:t>
      </w:r>
      <w:r w:rsidR="002E4225" w:rsidRPr="002E4225">
        <w:rPr>
          <w:rFonts w:ascii="Lufga" w:hAnsi="Lufga" w:cs="Arial"/>
          <w:b/>
          <w:color w:val="000000"/>
          <w:sz w:val="22"/>
          <w:szCs w:val="22"/>
          <w:lang w:val="en-US"/>
        </w:rPr>
        <w:t>etween</w:t>
      </w:r>
    </w:p>
    <w:p w14:paraId="6618AB29" w14:textId="77777777" w:rsidR="00F61F59" w:rsidRPr="002E4225" w:rsidRDefault="00F61F59" w:rsidP="008A5911">
      <w:pPr>
        <w:pStyle w:val="Listeafsnit"/>
        <w:autoSpaceDE w:val="0"/>
        <w:autoSpaceDN w:val="0"/>
        <w:ind w:left="0"/>
        <w:rPr>
          <w:rFonts w:ascii="Lufga" w:hAnsi="Lufga" w:cs="Arial"/>
          <w:color w:val="000000"/>
          <w:sz w:val="22"/>
          <w:szCs w:val="22"/>
          <w:lang w:val="en-US"/>
        </w:rPr>
      </w:pPr>
    </w:p>
    <w:p w14:paraId="34296B9E" w14:textId="626CF715" w:rsidR="00F61F59" w:rsidRPr="002E4225" w:rsidRDefault="00F61F59" w:rsidP="008E42C4">
      <w:pPr>
        <w:spacing w:after="0"/>
        <w:rPr>
          <w:rFonts w:ascii="Lufga" w:hAnsi="Lufga" w:cs="Arial"/>
          <w:lang w:val="en-US"/>
        </w:rPr>
      </w:pPr>
      <w:r w:rsidRPr="002E4225">
        <w:rPr>
          <w:rFonts w:ascii="Lufga" w:hAnsi="Lufga" w:cs="Arial"/>
          <w:lang w:val="en-US"/>
        </w:rPr>
        <w:t>[</w:t>
      </w:r>
      <w:r w:rsidR="002E4225" w:rsidRPr="00D452F8">
        <w:rPr>
          <w:rFonts w:ascii="Lufga" w:hAnsi="Lufga" w:cs="Arial"/>
          <w:highlight w:val="yellow"/>
          <w:lang w:val="en-US"/>
        </w:rPr>
        <w:t>Name of the company</w:t>
      </w:r>
      <w:r w:rsidRPr="002E4225">
        <w:rPr>
          <w:rFonts w:ascii="Lufga" w:hAnsi="Lufga" w:cs="Arial"/>
          <w:lang w:val="en-US"/>
        </w:rPr>
        <w:t>]</w:t>
      </w:r>
    </w:p>
    <w:p w14:paraId="341258D4" w14:textId="36E1C008" w:rsidR="00F61F59" w:rsidRPr="003474A7" w:rsidRDefault="00F61F59" w:rsidP="008E42C4">
      <w:pPr>
        <w:spacing w:after="0"/>
        <w:rPr>
          <w:rFonts w:ascii="Lufga" w:hAnsi="Lufga" w:cs="Arial"/>
          <w:lang w:val="en-US"/>
        </w:rPr>
      </w:pPr>
      <w:r w:rsidRPr="003474A7">
        <w:rPr>
          <w:rFonts w:ascii="Lufga" w:hAnsi="Lufga" w:cs="Arial"/>
          <w:lang w:val="en-US"/>
        </w:rPr>
        <w:t>[</w:t>
      </w:r>
      <w:r w:rsidR="002E4225" w:rsidRPr="00D452F8">
        <w:rPr>
          <w:rFonts w:ascii="Lufga" w:hAnsi="Lufga" w:cs="Arial"/>
          <w:highlight w:val="yellow"/>
          <w:lang w:val="en-US"/>
        </w:rPr>
        <w:t>Address</w:t>
      </w:r>
      <w:r w:rsidRPr="003474A7">
        <w:rPr>
          <w:rFonts w:ascii="Lufga" w:hAnsi="Lufga" w:cs="Arial"/>
          <w:lang w:val="en-US"/>
        </w:rPr>
        <w:t>]</w:t>
      </w:r>
    </w:p>
    <w:p w14:paraId="3EE67AFB" w14:textId="3B1A96C0" w:rsidR="006424EC" w:rsidRPr="003474A7" w:rsidRDefault="003474A7" w:rsidP="008E42C4">
      <w:pPr>
        <w:spacing w:after="0"/>
        <w:rPr>
          <w:rFonts w:ascii="Lufga" w:hAnsi="Lufga" w:cs="Arial"/>
          <w:lang w:val="en-US"/>
        </w:rPr>
      </w:pPr>
      <w:r w:rsidRPr="003474A7">
        <w:rPr>
          <w:rFonts w:ascii="Lufga" w:hAnsi="Lufga" w:cs="Arial"/>
          <w:lang w:val="en-US"/>
        </w:rPr>
        <w:t xml:space="preserve">Company Registration </w:t>
      </w:r>
      <w:proofErr w:type="gramStart"/>
      <w:r w:rsidRPr="003474A7">
        <w:rPr>
          <w:rFonts w:ascii="Lufga" w:hAnsi="Lufga" w:cs="Arial"/>
          <w:lang w:val="en-US"/>
        </w:rPr>
        <w:t>(”</w:t>
      </w:r>
      <w:r w:rsidR="009C1A5B" w:rsidRPr="003474A7">
        <w:rPr>
          <w:rFonts w:ascii="Lufga" w:hAnsi="Lufga" w:cs="Arial"/>
          <w:lang w:val="en-US"/>
        </w:rPr>
        <w:t>CVR</w:t>
      </w:r>
      <w:proofErr w:type="gramEnd"/>
      <w:r w:rsidRPr="003474A7">
        <w:rPr>
          <w:rFonts w:ascii="Lufga" w:hAnsi="Lufga" w:cs="Arial"/>
          <w:lang w:val="en-US"/>
        </w:rPr>
        <w:t xml:space="preserve">”) </w:t>
      </w:r>
      <w:r w:rsidR="00F61F59" w:rsidRPr="003474A7">
        <w:rPr>
          <w:rFonts w:ascii="Lufga" w:hAnsi="Lufga" w:cs="Arial"/>
          <w:lang w:val="en-US"/>
        </w:rPr>
        <w:t>n</w:t>
      </w:r>
      <w:r w:rsidRPr="003474A7">
        <w:rPr>
          <w:rFonts w:ascii="Lufga" w:hAnsi="Lufga" w:cs="Arial"/>
          <w:lang w:val="en-US"/>
        </w:rPr>
        <w:t>o</w:t>
      </w:r>
      <w:r w:rsidR="00F61F59" w:rsidRPr="003474A7">
        <w:rPr>
          <w:rFonts w:ascii="Lufga" w:hAnsi="Lufga" w:cs="Arial"/>
          <w:lang w:val="en-US"/>
        </w:rPr>
        <w:t>. [</w:t>
      </w:r>
      <w:r w:rsidRPr="00D452F8">
        <w:rPr>
          <w:rFonts w:ascii="Lufga" w:hAnsi="Lufga" w:cs="Arial"/>
          <w:highlight w:val="yellow"/>
          <w:lang w:val="en-US"/>
        </w:rPr>
        <w:t>insert</w:t>
      </w:r>
      <w:r w:rsidR="00F61F59" w:rsidRPr="003474A7">
        <w:rPr>
          <w:rFonts w:ascii="Lufga" w:hAnsi="Lufga" w:cs="Arial"/>
          <w:lang w:val="en-US"/>
        </w:rPr>
        <w:t>]</w:t>
      </w:r>
    </w:p>
    <w:p w14:paraId="2B08D157" w14:textId="4A89EF6B" w:rsidR="006424EC" w:rsidRPr="003474A7" w:rsidRDefault="006424EC" w:rsidP="008E42C4">
      <w:pPr>
        <w:spacing w:after="0"/>
        <w:rPr>
          <w:rFonts w:ascii="Lufga" w:hAnsi="Lufga" w:cs="Arial"/>
          <w:lang w:val="en-US"/>
        </w:rPr>
      </w:pPr>
      <w:r w:rsidRPr="003474A7">
        <w:rPr>
          <w:rFonts w:ascii="Lufga" w:hAnsi="Lufga" w:cs="Arial"/>
          <w:lang w:val="en-US"/>
        </w:rPr>
        <w:t>(</w:t>
      </w:r>
      <w:r w:rsidR="003474A7" w:rsidRPr="003474A7">
        <w:rPr>
          <w:rFonts w:ascii="Lufga" w:hAnsi="Lufga" w:cs="Arial"/>
          <w:lang w:val="en-US"/>
        </w:rPr>
        <w:t xml:space="preserve">Hereinafter </w:t>
      </w:r>
      <w:proofErr w:type="gramStart"/>
      <w:r w:rsidR="003474A7" w:rsidRPr="003474A7">
        <w:rPr>
          <w:rFonts w:ascii="Lufga" w:hAnsi="Lufga" w:cs="Arial"/>
          <w:lang w:val="en-US"/>
        </w:rPr>
        <w:t>the ”Company</w:t>
      </w:r>
      <w:proofErr w:type="gramEnd"/>
      <w:r w:rsidR="003474A7" w:rsidRPr="003474A7">
        <w:rPr>
          <w:rFonts w:ascii="Lufga" w:hAnsi="Lufga" w:cs="Arial"/>
          <w:lang w:val="en-US"/>
        </w:rPr>
        <w:t>”</w:t>
      </w:r>
      <w:r w:rsidRPr="003474A7">
        <w:rPr>
          <w:rFonts w:ascii="Lufga" w:hAnsi="Lufga" w:cs="Arial"/>
          <w:lang w:val="en-US"/>
        </w:rPr>
        <w:t>)</w:t>
      </w:r>
    </w:p>
    <w:p w14:paraId="0C53CE80" w14:textId="77777777" w:rsidR="006424EC" w:rsidRPr="003474A7" w:rsidRDefault="006424EC" w:rsidP="008E42C4">
      <w:pPr>
        <w:spacing w:after="0"/>
        <w:rPr>
          <w:rFonts w:ascii="Lufga" w:hAnsi="Lufga" w:cs="Arial"/>
          <w:lang w:val="en-US"/>
        </w:rPr>
      </w:pPr>
    </w:p>
    <w:p w14:paraId="0625BA74" w14:textId="49E14387" w:rsidR="00F61F59" w:rsidRPr="003474A7" w:rsidRDefault="003474A7" w:rsidP="008E42C4">
      <w:pPr>
        <w:spacing w:after="0"/>
        <w:rPr>
          <w:rFonts w:ascii="Lufga" w:hAnsi="Lufga" w:cs="Arial"/>
          <w:lang w:val="en-US"/>
        </w:rPr>
      </w:pPr>
      <w:r w:rsidRPr="003474A7">
        <w:rPr>
          <w:rFonts w:ascii="Lufga" w:hAnsi="Lufga" w:cs="Arial"/>
          <w:lang w:val="en-US"/>
        </w:rPr>
        <w:t>an</w:t>
      </w:r>
      <w:r>
        <w:rPr>
          <w:rFonts w:ascii="Lufga" w:hAnsi="Lufga" w:cs="Arial"/>
          <w:lang w:val="en-US"/>
        </w:rPr>
        <w:t>d</w:t>
      </w:r>
    </w:p>
    <w:p w14:paraId="706E9F39" w14:textId="77777777" w:rsidR="006424EC" w:rsidRPr="003474A7" w:rsidRDefault="006424EC" w:rsidP="008E42C4">
      <w:pPr>
        <w:spacing w:after="0"/>
        <w:rPr>
          <w:rFonts w:ascii="Lufga" w:hAnsi="Lufga" w:cs="Arial"/>
          <w:lang w:val="en-US"/>
        </w:rPr>
      </w:pPr>
    </w:p>
    <w:p w14:paraId="5EDF388E" w14:textId="5387F8D7" w:rsidR="00F61F59" w:rsidRPr="007A59C3" w:rsidRDefault="0051154A" w:rsidP="008E42C4">
      <w:pPr>
        <w:spacing w:after="0"/>
        <w:rPr>
          <w:rFonts w:ascii="Lufga" w:hAnsi="Lufga" w:cs="Arial"/>
          <w:lang w:val="en-US"/>
        </w:rPr>
      </w:pPr>
      <w:r w:rsidRPr="007A59C3">
        <w:rPr>
          <w:rFonts w:ascii="Lufga" w:hAnsi="Lufga" w:cs="Arial"/>
          <w:lang w:val="en-US"/>
        </w:rPr>
        <w:t>[</w:t>
      </w:r>
      <w:r w:rsidR="003474A7" w:rsidRPr="00D452F8">
        <w:rPr>
          <w:rFonts w:ascii="Lufga" w:hAnsi="Lufga" w:cs="Arial"/>
          <w:highlight w:val="yellow"/>
          <w:lang w:val="en-US"/>
        </w:rPr>
        <w:t>Name</w:t>
      </w:r>
      <w:r w:rsidR="00F61F59" w:rsidRPr="007A59C3">
        <w:rPr>
          <w:rFonts w:ascii="Lufga" w:hAnsi="Lufga" w:cs="Arial"/>
          <w:lang w:val="en-US"/>
        </w:rPr>
        <w:t>]</w:t>
      </w:r>
    </w:p>
    <w:p w14:paraId="34897A53" w14:textId="3688A29C" w:rsidR="00F61F59" w:rsidRPr="00E70E3B" w:rsidRDefault="00F61F59" w:rsidP="008E42C4">
      <w:pPr>
        <w:spacing w:after="0"/>
        <w:rPr>
          <w:rFonts w:ascii="Lufga" w:hAnsi="Lufga" w:cs="Arial"/>
          <w:lang w:val="en-US"/>
        </w:rPr>
      </w:pPr>
      <w:r w:rsidRPr="00E70E3B">
        <w:rPr>
          <w:rFonts w:ascii="Lufga" w:hAnsi="Lufga" w:cs="Arial"/>
          <w:lang w:val="en-US"/>
        </w:rPr>
        <w:t>[</w:t>
      </w:r>
      <w:r w:rsidR="007A59C3" w:rsidRPr="00D452F8">
        <w:rPr>
          <w:rFonts w:ascii="Lufga" w:hAnsi="Lufga" w:cs="Arial"/>
          <w:highlight w:val="yellow"/>
          <w:lang w:val="en-US"/>
        </w:rPr>
        <w:t>Address</w:t>
      </w:r>
      <w:r w:rsidRPr="00E70E3B">
        <w:rPr>
          <w:rFonts w:ascii="Lufga" w:hAnsi="Lufga" w:cs="Arial"/>
          <w:lang w:val="en-US"/>
        </w:rPr>
        <w:t>]</w:t>
      </w:r>
    </w:p>
    <w:p w14:paraId="790A5324" w14:textId="0504F266" w:rsidR="005E2908" w:rsidRPr="00E70E3B" w:rsidRDefault="006424EC" w:rsidP="008E42C4">
      <w:pPr>
        <w:spacing w:after="0"/>
        <w:rPr>
          <w:rFonts w:ascii="Lufga" w:hAnsi="Lufga" w:cs="Arial"/>
          <w:lang w:val="en-US"/>
        </w:rPr>
      </w:pPr>
      <w:r w:rsidRPr="00E70E3B">
        <w:rPr>
          <w:rFonts w:ascii="Lufga" w:hAnsi="Lufga" w:cs="Arial"/>
          <w:lang w:val="en-US"/>
        </w:rPr>
        <w:t>(</w:t>
      </w:r>
      <w:r w:rsidR="007A59C3" w:rsidRPr="00E70E3B">
        <w:rPr>
          <w:rFonts w:ascii="Lufga" w:hAnsi="Lufga" w:cs="Arial"/>
          <w:lang w:val="en-US"/>
        </w:rPr>
        <w:t xml:space="preserve">Hereinafter </w:t>
      </w:r>
      <w:proofErr w:type="gramStart"/>
      <w:r w:rsidR="007A59C3" w:rsidRPr="00E70E3B">
        <w:rPr>
          <w:rFonts w:ascii="Lufga" w:hAnsi="Lufga" w:cs="Arial"/>
          <w:lang w:val="en-US"/>
        </w:rPr>
        <w:t>the ”Managing</w:t>
      </w:r>
      <w:proofErr w:type="gramEnd"/>
      <w:r w:rsidR="007A59C3" w:rsidRPr="00E70E3B">
        <w:rPr>
          <w:rFonts w:ascii="Lufga" w:hAnsi="Lufga" w:cs="Arial"/>
          <w:lang w:val="en-US"/>
        </w:rPr>
        <w:t xml:space="preserve"> Director”</w:t>
      </w:r>
      <w:r w:rsidRPr="00E70E3B">
        <w:rPr>
          <w:rFonts w:ascii="Lufga" w:hAnsi="Lufga" w:cs="Arial"/>
          <w:lang w:val="en-US"/>
        </w:rPr>
        <w:t>)</w:t>
      </w:r>
    </w:p>
    <w:p w14:paraId="1C24852A" w14:textId="5DC0F7EC" w:rsidR="007824E6" w:rsidRDefault="007824E6" w:rsidP="00B834B1">
      <w:pPr>
        <w:rPr>
          <w:rFonts w:ascii="Lufga" w:hAnsi="Lufga" w:cs="Arial"/>
          <w:b/>
          <w:lang w:val="en-US"/>
        </w:rPr>
      </w:pPr>
    </w:p>
    <w:p w14:paraId="08190DB1" w14:textId="53714EB1" w:rsidR="003B6A4E" w:rsidRPr="0092074E" w:rsidRDefault="003B6A4E" w:rsidP="00B834B1">
      <w:pPr>
        <w:rPr>
          <w:rFonts w:ascii="Lufga" w:hAnsi="Lufga" w:cs="Arial"/>
          <w:bCs/>
          <w:lang w:val="en-US"/>
        </w:rPr>
      </w:pPr>
      <w:r w:rsidRPr="0092074E">
        <w:rPr>
          <w:rFonts w:ascii="Lufga" w:hAnsi="Lufga" w:cs="Arial"/>
          <w:bCs/>
          <w:lang w:val="en-US"/>
        </w:rPr>
        <w:t>Jointly the “Parties”</w:t>
      </w:r>
    </w:p>
    <w:p w14:paraId="4EF410FE" w14:textId="0DC63678" w:rsidR="009656CA" w:rsidRPr="00E70E3B" w:rsidRDefault="009656CA" w:rsidP="00B834B1">
      <w:pPr>
        <w:rPr>
          <w:rFonts w:ascii="Lufga" w:hAnsi="Lufga" w:cs="Arial"/>
          <w:b/>
          <w:lang w:val="en-US"/>
        </w:rPr>
      </w:pPr>
    </w:p>
    <w:p w14:paraId="08244428" w14:textId="27F2311E" w:rsidR="009656CA" w:rsidRPr="00E70E3B" w:rsidRDefault="009656CA" w:rsidP="00B834B1">
      <w:pPr>
        <w:rPr>
          <w:rFonts w:ascii="Lufga" w:hAnsi="Lufga" w:cs="Arial"/>
          <w:b/>
          <w:lang w:val="en-US"/>
        </w:rPr>
      </w:pPr>
    </w:p>
    <w:p w14:paraId="71587C10" w14:textId="520CD813" w:rsidR="008E42C4" w:rsidRPr="0028443F" w:rsidRDefault="00584E35" w:rsidP="008E42C4">
      <w:pPr>
        <w:pStyle w:val="Listeafsnit"/>
        <w:numPr>
          <w:ilvl w:val="0"/>
          <w:numId w:val="5"/>
        </w:numPr>
        <w:spacing w:line="268" w:lineRule="exact"/>
        <w:ind w:left="426" w:hanging="426"/>
        <w:rPr>
          <w:rFonts w:ascii="Lufga" w:hAnsi="Lufga" w:cs="Arial"/>
          <w:b/>
          <w:sz w:val="22"/>
          <w:szCs w:val="22"/>
        </w:rPr>
      </w:pPr>
      <w:proofErr w:type="spellStart"/>
      <w:r>
        <w:rPr>
          <w:rFonts w:ascii="Lufga" w:hAnsi="Lufga" w:cs="Arial"/>
          <w:b/>
          <w:sz w:val="22"/>
          <w:szCs w:val="22"/>
        </w:rPr>
        <w:t>Backgrund</w:t>
      </w:r>
      <w:proofErr w:type="spellEnd"/>
      <w:r>
        <w:rPr>
          <w:rFonts w:ascii="Lufga" w:hAnsi="Lufga" w:cs="Arial"/>
          <w:b/>
          <w:sz w:val="22"/>
          <w:szCs w:val="22"/>
        </w:rPr>
        <w:t xml:space="preserve"> and Purpose</w:t>
      </w:r>
      <w:r w:rsidR="00F63948" w:rsidRPr="0028443F">
        <w:rPr>
          <w:rFonts w:ascii="Lufga" w:hAnsi="Lufga" w:cs="Arial"/>
          <w:b/>
          <w:sz w:val="22"/>
          <w:szCs w:val="22"/>
        </w:rPr>
        <w:br/>
      </w:r>
    </w:p>
    <w:p w14:paraId="5460867D" w14:textId="2C5D0FE5" w:rsidR="00584E35" w:rsidRDefault="00B52FF0" w:rsidP="008E42C4">
      <w:pPr>
        <w:pStyle w:val="Listeafsnit"/>
        <w:spacing w:line="268" w:lineRule="exact"/>
        <w:ind w:left="426"/>
        <w:rPr>
          <w:rFonts w:ascii="Lufga" w:hAnsi="Lufga" w:cs="Arial"/>
          <w:sz w:val="22"/>
          <w:szCs w:val="22"/>
          <w:lang w:val="en-US"/>
        </w:rPr>
      </w:pPr>
      <w:r w:rsidRPr="00B52FF0">
        <w:rPr>
          <w:rFonts w:ascii="Lufga" w:hAnsi="Lufga" w:cs="Arial"/>
          <w:sz w:val="22"/>
          <w:szCs w:val="22"/>
          <w:lang w:val="en-US"/>
        </w:rPr>
        <w:t>This separation agreement (</w:t>
      </w:r>
      <w:proofErr w:type="gramStart"/>
      <w:r w:rsidRPr="00B52FF0">
        <w:rPr>
          <w:rFonts w:ascii="Lufga" w:hAnsi="Lufga" w:cs="Arial"/>
          <w:sz w:val="22"/>
          <w:szCs w:val="22"/>
          <w:lang w:val="en-US"/>
        </w:rPr>
        <w:t>the ”A</w:t>
      </w:r>
      <w:r>
        <w:rPr>
          <w:rFonts w:ascii="Lufga" w:hAnsi="Lufga" w:cs="Arial"/>
          <w:sz w:val="22"/>
          <w:szCs w:val="22"/>
          <w:lang w:val="en-US"/>
        </w:rPr>
        <w:t>greement</w:t>
      </w:r>
      <w:proofErr w:type="gramEnd"/>
      <w:r>
        <w:rPr>
          <w:rFonts w:ascii="Lufga" w:hAnsi="Lufga" w:cs="Arial"/>
          <w:sz w:val="22"/>
          <w:szCs w:val="22"/>
          <w:lang w:val="en-US"/>
        </w:rPr>
        <w:t xml:space="preserve">”) </w:t>
      </w:r>
      <w:r w:rsidR="009C0F6C">
        <w:rPr>
          <w:rFonts w:ascii="Lufga" w:hAnsi="Lufga" w:cs="Arial"/>
          <w:sz w:val="22"/>
          <w:szCs w:val="22"/>
          <w:lang w:val="en-US"/>
        </w:rPr>
        <w:t>has been entered into in connection with the Company having on [</w:t>
      </w:r>
      <w:r w:rsidR="009C0F6C" w:rsidRPr="00FD42BE">
        <w:rPr>
          <w:rFonts w:ascii="Lufga" w:hAnsi="Lufga" w:cs="Arial"/>
          <w:sz w:val="22"/>
          <w:szCs w:val="22"/>
          <w:highlight w:val="yellow"/>
          <w:lang w:val="en-US"/>
        </w:rPr>
        <w:t>date and year</w:t>
      </w:r>
      <w:r w:rsidR="009C0F6C">
        <w:rPr>
          <w:rFonts w:ascii="Lufga" w:hAnsi="Lufga" w:cs="Arial"/>
          <w:sz w:val="22"/>
          <w:szCs w:val="22"/>
          <w:lang w:val="en-US"/>
        </w:rPr>
        <w:t>]</w:t>
      </w:r>
      <w:r w:rsidR="009A75F5">
        <w:rPr>
          <w:rFonts w:ascii="Lufga" w:hAnsi="Lufga" w:cs="Arial"/>
          <w:sz w:val="22"/>
          <w:szCs w:val="22"/>
          <w:lang w:val="en-US"/>
        </w:rPr>
        <w:t xml:space="preserve"> (the “</w:t>
      </w:r>
      <w:r w:rsidR="00692F7F">
        <w:rPr>
          <w:rFonts w:ascii="Lufga" w:hAnsi="Lufga" w:cs="Arial"/>
          <w:sz w:val="22"/>
          <w:szCs w:val="22"/>
          <w:lang w:val="en-US"/>
        </w:rPr>
        <w:t xml:space="preserve">Day of Dismissal”) dismissed </w:t>
      </w:r>
      <w:r w:rsidR="00453683">
        <w:rPr>
          <w:rFonts w:ascii="Lufga" w:hAnsi="Lufga" w:cs="Arial"/>
          <w:sz w:val="22"/>
          <w:szCs w:val="22"/>
          <w:lang w:val="en-US"/>
        </w:rPr>
        <w:t xml:space="preserve">the Managing Director </w:t>
      </w:r>
      <w:r w:rsidR="00E27469">
        <w:rPr>
          <w:rFonts w:ascii="Lufga" w:hAnsi="Lufga" w:cs="Arial"/>
          <w:sz w:val="22"/>
          <w:szCs w:val="22"/>
          <w:lang w:val="en-US"/>
        </w:rPr>
        <w:t xml:space="preserve">by giving </w:t>
      </w:r>
      <w:r w:rsidR="000A4F1E">
        <w:rPr>
          <w:rFonts w:ascii="Lufga" w:hAnsi="Lufga" w:cs="Arial"/>
          <w:sz w:val="22"/>
          <w:szCs w:val="22"/>
          <w:lang w:val="en-US"/>
        </w:rPr>
        <w:t>[</w:t>
      </w:r>
      <w:r w:rsidR="000A4F1E" w:rsidRPr="00FD42BE">
        <w:rPr>
          <w:rFonts w:ascii="Lufga" w:hAnsi="Lufga" w:cs="Arial"/>
          <w:sz w:val="22"/>
          <w:szCs w:val="22"/>
          <w:highlight w:val="yellow"/>
          <w:lang w:val="en-US"/>
        </w:rPr>
        <w:t>number</w:t>
      </w:r>
      <w:r w:rsidR="000A4F1E">
        <w:rPr>
          <w:rFonts w:ascii="Lufga" w:hAnsi="Lufga" w:cs="Arial"/>
          <w:sz w:val="22"/>
          <w:szCs w:val="22"/>
          <w:lang w:val="en-US"/>
        </w:rPr>
        <w:t xml:space="preserve">] months’ notice </w:t>
      </w:r>
      <w:r w:rsidR="0084075F">
        <w:rPr>
          <w:rFonts w:ascii="Lufga" w:hAnsi="Lufga" w:cs="Arial"/>
          <w:sz w:val="22"/>
          <w:szCs w:val="22"/>
          <w:lang w:val="en-US"/>
        </w:rPr>
        <w:t>in accordance with the Managing Director’s service agreement dated [</w:t>
      </w:r>
      <w:r w:rsidR="0084075F" w:rsidRPr="00FD42BE">
        <w:rPr>
          <w:rFonts w:ascii="Lufga" w:hAnsi="Lufga" w:cs="Arial"/>
          <w:sz w:val="22"/>
          <w:szCs w:val="22"/>
          <w:highlight w:val="yellow"/>
          <w:lang w:val="en-US"/>
        </w:rPr>
        <w:t>date and year</w:t>
      </w:r>
      <w:r w:rsidR="0084075F">
        <w:rPr>
          <w:rFonts w:ascii="Lufga" w:hAnsi="Lufga" w:cs="Arial"/>
          <w:sz w:val="22"/>
          <w:szCs w:val="22"/>
          <w:lang w:val="en-US"/>
        </w:rPr>
        <w:t>]</w:t>
      </w:r>
      <w:r w:rsidR="00227EB1">
        <w:rPr>
          <w:rFonts w:ascii="Lufga" w:hAnsi="Lufga" w:cs="Arial"/>
          <w:sz w:val="22"/>
          <w:szCs w:val="22"/>
          <w:lang w:val="en-US"/>
        </w:rPr>
        <w:t xml:space="preserve"> (the “Service Agreement”), with effective date of resignation being [</w:t>
      </w:r>
      <w:r w:rsidR="00227EB1" w:rsidRPr="00FD42BE">
        <w:rPr>
          <w:rFonts w:ascii="Lufga" w:hAnsi="Lufga" w:cs="Arial"/>
          <w:sz w:val="22"/>
          <w:szCs w:val="22"/>
          <w:highlight w:val="yellow"/>
          <w:lang w:val="en-US"/>
        </w:rPr>
        <w:t>date and year</w:t>
      </w:r>
      <w:r w:rsidR="00227EB1">
        <w:rPr>
          <w:rFonts w:ascii="Lufga" w:hAnsi="Lufga" w:cs="Arial"/>
          <w:sz w:val="22"/>
          <w:szCs w:val="22"/>
          <w:lang w:val="en-US"/>
        </w:rPr>
        <w:t>] (the “</w:t>
      </w:r>
      <w:r w:rsidR="00FD42BE">
        <w:rPr>
          <w:rFonts w:ascii="Lufga" w:hAnsi="Lufga" w:cs="Arial"/>
          <w:sz w:val="22"/>
          <w:szCs w:val="22"/>
          <w:lang w:val="en-US"/>
        </w:rPr>
        <w:t>Effective Date”)</w:t>
      </w:r>
      <w:r w:rsidR="004771FB">
        <w:rPr>
          <w:rFonts w:ascii="Lufga" w:hAnsi="Lufga" w:cs="Arial"/>
          <w:sz w:val="22"/>
          <w:szCs w:val="22"/>
          <w:lang w:val="en-US"/>
        </w:rPr>
        <w:t xml:space="preserve">. </w:t>
      </w:r>
    </w:p>
    <w:p w14:paraId="33A58260" w14:textId="2F1061CC" w:rsidR="004771FB" w:rsidRPr="00B52FF0" w:rsidRDefault="004771FB" w:rsidP="008E42C4">
      <w:pPr>
        <w:pStyle w:val="Listeafsnit"/>
        <w:spacing w:line="268" w:lineRule="exact"/>
        <w:ind w:left="426"/>
        <w:rPr>
          <w:rFonts w:ascii="Lufga" w:hAnsi="Lufga" w:cs="Arial"/>
          <w:sz w:val="22"/>
          <w:szCs w:val="22"/>
          <w:lang w:val="en-US"/>
        </w:rPr>
      </w:pPr>
      <w:r>
        <w:rPr>
          <w:rFonts w:ascii="Lufga" w:hAnsi="Lufga" w:cs="Arial"/>
          <w:sz w:val="22"/>
          <w:szCs w:val="22"/>
          <w:lang w:val="en-US"/>
        </w:rPr>
        <w:t>The reason for the dismissal is [</w:t>
      </w:r>
      <w:r w:rsidRPr="004771FB">
        <w:rPr>
          <w:rFonts w:ascii="Lufga" w:hAnsi="Lufga" w:cs="Arial"/>
          <w:sz w:val="22"/>
          <w:szCs w:val="22"/>
          <w:highlight w:val="yellow"/>
          <w:lang w:val="en-US"/>
        </w:rPr>
        <w:t>reason for dismissal</w:t>
      </w:r>
      <w:r>
        <w:rPr>
          <w:rFonts w:ascii="Lufga" w:hAnsi="Lufga" w:cs="Arial"/>
          <w:sz w:val="22"/>
          <w:szCs w:val="22"/>
          <w:lang w:val="en-US"/>
        </w:rPr>
        <w:t xml:space="preserve">]. </w:t>
      </w:r>
    </w:p>
    <w:p w14:paraId="216D8B0C" w14:textId="77777777" w:rsidR="00584E35" w:rsidRPr="00B52FF0" w:rsidRDefault="00584E35" w:rsidP="008E42C4">
      <w:pPr>
        <w:pStyle w:val="Listeafsnit"/>
        <w:spacing w:line="268" w:lineRule="exact"/>
        <w:ind w:left="426"/>
        <w:rPr>
          <w:rFonts w:ascii="Lufga" w:hAnsi="Lufga" w:cs="Arial"/>
          <w:sz w:val="22"/>
          <w:szCs w:val="22"/>
          <w:lang w:val="en-US"/>
        </w:rPr>
      </w:pPr>
    </w:p>
    <w:p w14:paraId="30CCD15F" w14:textId="77777777" w:rsidR="008E42C4" w:rsidRPr="00E70E3B" w:rsidRDefault="008E42C4" w:rsidP="008E42C4">
      <w:pPr>
        <w:pStyle w:val="Listeafsnit"/>
        <w:spacing w:line="268" w:lineRule="exact"/>
        <w:ind w:left="426"/>
        <w:rPr>
          <w:rFonts w:ascii="Lufga" w:hAnsi="Lufga" w:cs="Arial"/>
          <w:b/>
          <w:sz w:val="22"/>
          <w:szCs w:val="22"/>
          <w:lang w:val="en-US"/>
        </w:rPr>
      </w:pPr>
    </w:p>
    <w:p w14:paraId="0D6E4CF7" w14:textId="56D0EA1C" w:rsidR="008E42C4" w:rsidRPr="0028443F" w:rsidRDefault="000F4504" w:rsidP="008E42C4">
      <w:pPr>
        <w:pStyle w:val="Listeafsnit"/>
        <w:numPr>
          <w:ilvl w:val="0"/>
          <w:numId w:val="5"/>
        </w:numPr>
        <w:spacing w:line="268" w:lineRule="exact"/>
        <w:ind w:left="426" w:hanging="426"/>
        <w:rPr>
          <w:rFonts w:ascii="Lufga" w:hAnsi="Lufga" w:cs="Arial"/>
          <w:sz w:val="22"/>
          <w:szCs w:val="22"/>
        </w:rPr>
      </w:pPr>
      <w:proofErr w:type="spellStart"/>
      <w:r>
        <w:rPr>
          <w:rFonts w:ascii="Lufga" w:hAnsi="Lufga" w:cs="Arial"/>
          <w:b/>
          <w:sz w:val="22"/>
          <w:szCs w:val="22"/>
        </w:rPr>
        <w:t>Notice</w:t>
      </w:r>
      <w:proofErr w:type="spellEnd"/>
      <w:r>
        <w:rPr>
          <w:rFonts w:ascii="Lufga" w:hAnsi="Lufga" w:cs="Arial"/>
          <w:b/>
          <w:sz w:val="22"/>
          <w:szCs w:val="22"/>
        </w:rPr>
        <w:t xml:space="preserve"> </w:t>
      </w:r>
      <w:proofErr w:type="spellStart"/>
      <w:r>
        <w:rPr>
          <w:rFonts w:ascii="Lufga" w:hAnsi="Lufga" w:cs="Arial"/>
          <w:b/>
          <w:sz w:val="22"/>
          <w:szCs w:val="22"/>
        </w:rPr>
        <w:t>Period</w:t>
      </w:r>
      <w:proofErr w:type="spellEnd"/>
      <w:r w:rsidR="008E42C4" w:rsidRPr="0028443F">
        <w:rPr>
          <w:rFonts w:ascii="Lufga" w:hAnsi="Lufga" w:cs="Arial"/>
          <w:b/>
          <w:sz w:val="22"/>
          <w:szCs w:val="22"/>
        </w:rPr>
        <w:t xml:space="preserve"> </w:t>
      </w:r>
    </w:p>
    <w:p w14:paraId="12620087" w14:textId="50FA35E8" w:rsidR="008E42C4" w:rsidRDefault="008E42C4" w:rsidP="008E42C4">
      <w:pPr>
        <w:pStyle w:val="Listeafsnit"/>
        <w:spacing w:line="268" w:lineRule="exact"/>
        <w:ind w:left="426"/>
        <w:rPr>
          <w:rFonts w:ascii="Lufga" w:hAnsi="Lufga" w:cs="Arial"/>
          <w:b/>
          <w:sz w:val="22"/>
          <w:szCs w:val="22"/>
        </w:rPr>
      </w:pPr>
    </w:p>
    <w:p w14:paraId="0BA99CDD" w14:textId="1B6F47EC" w:rsidR="00E90433" w:rsidRDefault="00E90433" w:rsidP="008E42C4">
      <w:pPr>
        <w:pStyle w:val="Listeafsnit"/>
        <w:spacing w:line="268" w:lineRule="exact"/>
        <w:ind w:left="426"/>
        <w:rPr>
          <w:rFonts w:ascii="Lufga" w:hAnsi="Lufga" w:cs="Arial"/>
          <w:sz w:val="22"/>
          <w:szCs w:val="22"/>
          <w:lang w:val="en-US"/>
        </w:rPr>
      </w:pPr>
      <w:r w:rsidRPr="00C602BF">
        <w:rPr>
          <w:rFonts w:ascii="Lufga" w:hAnsi="Lufga" w:cs="Arial"/>
          <w:sz w:val="22"/>
          <w:szCs w:val="22"/>
          <w:lang w:val="en-US"/>
        </w:rPr>
        <w:t xml:space="preserve">The Managing Director </w:t>
      </w:r>
      <w:r w:rsidR="00C602BF" w:rsidRPr="00C602BF">
        <w:rPr>
          <w:rFonts w:ascii="Lufga" w:hAnsi="Lufga" w:cs="Arial"/>
          <w:sz w:val="22"/>
          <w:szCs w:val="22"/>
          <w:lang w:val="en-US"/>
        </w:rPr>
        <w:t>is r</w:t>
      </w:r>
      <w:r w:rsidR="00C602BF">
        <w:rPr>
          <w:rFonts w:ascii="Lufga" w:hAnsi="Lufga" w:cs="Arial"/>
          <w:sz w:val="22"/>
          <w:szCs w:val="22"/>
          <w:lang w:val="en-US"/>
        </w:rPr>
        <w:t>eleased from duty to work as from this date</w:t>
      </w:r>
      <w:proofErr w:type="gramStart"/>
      <w:r w:rsidR="00C602BF">
        <w:rPr>
          <w:rFonts w:ascii="Lufga" w:hAnsi="Lufga" w:cs="Arial"/>
          <w:sz w:val="22"/>
          <w:szCs w:val="22"/>
          <w:lang w:val="en-US"/>
        </w:rPr>
        <w:t>/[</w:t>
      </w:r>
      <w:proofErr w:type="gramEnd"/>
      <w:r w:rsidR="00C602BF" w:rsidRPr="00371770">
        <w:rPr>
          <w:rFonts w:ascii="Lufga" w:hAnsi="Lufga" w:cs="Arial"/>
          <w:sz w:val="22"/>
          <w:szCs w:val="22"/>
          <w:highlight w:val="yellow"/>
          <w:lang w:val="en-US"/>
        </w:rPr>
        <w:t>date and year</w:t>
      </w:r>
      <w:r w:rsidR="00C602BF">
        <w:rPr>
          <w:rFonts w:ascii="Lufga" w:hAnsi="Lufga" w:cs="Arial"/>
          <w:sz w:val="22"/>
          <w:szCs w:val="22"/>
          <w:lang w:val="en-US"/>
        </w:rPr>
        <w:t>]</w:t>
      </w:r>
      <w:r w:rsidR="009D29B6">
        <w:rPr>
          <w:rFonts w:ascii="Lufga" w:hAnsi="Lufga" w:cs="Arial"/>
          <w:sz w:val="22"/>
          <w:szCs w:val="22"/>
          <w:lang w:val="en-US"/>
        </w:rPr>
        <w:t xml:space="preserve"> (the “Release Date”) and is thus </w:t>
      </w:r>
      <w:r w:rsidR="00DF3380">
        <w:rPr>
          <w:rFonts w:ascii="Lufga" w:hAnsi="Lufga" w:cs="Arial"/>
          <w:sz w:val="22"/>
          <w:szCs w:val="22"/>
          <w:lang w:val="en-US"/>
        </w:rPr>
        <w:t xml:space="preserve">from this date no longer obligated to </w:t>
      </w:r>
      <w:r w:rsidR="00A301AA">
        <w:rPr>
          <w:rFonts w:ascii="Lufga" w:hAnsi="Lufga" w:cs="Arial"/>
          <w:sz w:val="22"/>
          <w:szCs w:val="22"/>
          <w:lang w:val="en-US"/>
        </w:rPr>
        <w:t>work for the Company</w:t>
      </w:r>
      <w:r w:rsidR="00371770">
        <w:rPr>
          <w:rFonts w:ascii="Lufga" w:hAnsi="Lufga" w:cs="Arial"/>
          <w:sz w:val="22"/>
          <w:szCs w:val="22"/>
          <w:lang w:val="en-US"/>
        </w:rPr>
        <w:t xml:space="preserve"> during the notice period. </w:t>
      </w:r>
    </w:p>
    <w:p w14:paraId="3AABE5A4" w14:textId="77777777" w:rsidR="00A37359" w:rsidRDefault="00A37359" w:rsidP="008E42C4">
      <w:pPr>
        <w:pStyle w:val="Listeafsnit"/>
        <w:spacing w:line="268" w:lineRule="exact"/>
        <w:ind w:left="426"/>
        <w:rPr>
          <w:rFonts w:ascii="Lufga" w:hAnsi="Lufga" w:cs="Arial"/>
          <w:sz w:val="22"/>
          <w:szCs w:val="22"/>
          <w:lang w:val="en-US"/>
        </w:rPr>
      </w:pPr>
    </w:p>
    <w:p w14:paraId="573C3F73" w14:textId="5063B04F" w:rsidR="00A37359" w:rsidRPr="00C602BF" w:rsidRDefault="008E7F9A" w:rsidP="008E42C4">
      <w:pPr>
        <w:pStyle w:val="Listeafsnit"/>
        <w:spacing w:line="268" w:lineRule="exact"/>
        <w:ind w:left="426"/>
        <w:rPr>
          <w:rFonts w:ascii="Lufga" w:hAnsi="Lufga" w:cs="Arial"/>
          <w:sz w:val="22"/>
          <w:szCs w:val="22"/>
          <w:lang w:val="en-US"/>
        </w:rPr>
      </w:pPr>
      <w:r>
        <w:rPr>
          <w:rFonts w:ascii="Lufga" w:hAnsi="Lufga" w:cs="Arial"/>
          <w:sz w:val="22"/>
          <w:szCs w:val="22"/>
          <w:lang w:val="en-US"/>
        </w:rPr>
        <w:t xml:space="preserve">During the release period, the Managing Director is entitled to seek and take up </w:t>
      </w:r>
      <w:r w:rsidR="0024770B">
        <w:rPr>
          <w:rFonts w:ascii="Lufga" w:hAnsi="Lufga" w:cs="Arial"/>
          <w:sz w:val="22"/>
          <w:szCs w:val="22"/>
          <w:lang w:val="en-US"/>
        </w:rPr>
        <w:t xml:space="preserve">other </w:t>
      </w:r>
      <w:r>
        <w:rPr>
          <w:rFonts w:ascii="Lufga" w:hAnsi="Lufga" w:cs="Arial"/>
          <w:sz w:val="22"/>
          <w:szCs w:val="22"/>
          <w:lang w:val="en-US"/>
        </w:rPr>
        <w:t xml:space="preserve">employment </w:t>
      </w:r>
      <w:r w:rsidR="00FC05EF">
        <w:rPr>
          <w:rFonts w:ascii="Lufga" w:hAnsi="Lufga" w:cs="Arial"/>
          <w:sz w:val="22"/>
          <w:szCs w:val="22"/>
          <w:lang w:val="en-US"/>
        </w:rPr>
        <w:t xml:space="preserve">with non-competing as well as competing companies, without the Company being entitled to </w:t>
      </w:r>
      <w:r w:rsidR="007240ED">
        <w:rPr>
          <w:rFonts w:ascii="Lufga" w:hAnsi="Lufga" w:cs="Arial"/>
          <w:sz w:val="22"/>
          <w:szCs w:val="22"/>
          <w:lang w:val="en-US"/>
        </w:rPr>
        <w:t>set-off any income from such new employment. Further, during the release period</w:t>
      </w:r>
      <w:r w:rsidR="00206127">
        <w:rPr>
          <w:rFonts w:ascii="Lufga" w:hAnsi="Lufga" w:cs="Arial"/>
          <w:sz w:val="22"/>
          <w:szCs w:val="22"/>
          <w:lang w:val="en-US"/>
        </w:rPr>
        <w:t>, the Managing Director is entitled to take up self-employment</w:t>
      </w:r>
      <w:r w:rsidR="0009522D">
        <w:rPr>
          <w:rFonts w:ascii="Lufga" w:hAnsi="Lufga" w:cs="Arial"/>
          <w:sz w:val="22"/>
          <w:szCs w:val="22"/>
          <w:lang w:val="en-US"/>
        </w:rPr>
        <w:t xml:space="preserve">, without the Company being entitled to set-off any income from such self-employment. </w:t>
      </w:r>
    </w:p>
    <w:p w14:paraId="09DC4E28" w14:textId="77777777" w:rsidR="00E90433" w:rsidRPr="00C602BF" w:rsidRDefault="00E90433" w:rsidP="008E42C4">
      <w:pPr>
        <w:pStyle w:val="Listeafsnit"/>
        <w:spacing w:line="268" w:lineRule="exact"/>
        <w:ind w:left="426"/>
        <w:rPr>
          <w:rFonts w:ascii="Lufga" w:hAnsi="Lufga" w:cs="Arial"/>
          <w:sz w:val="22"/>
          <w:szCs w:val="22"/>
          <w:lang w:val="en-US"/>
        </w:rPr>
      </w:pPr>
    </w:p>
    <w:p w14:paraId="0467BF08" w14:textId="0EDB39D9" w:rsidR="008E42C4" w:rsidRPr="008E7F9A" w:rsidRDefault="00A37359" w:rsidP="008E42C4">
      <w:pPr>
        <w:spacing w:after="0" w:line="268" w:lineRule="exact"/>
        <w:rPr>
          <w:rFonts w:ascii="Lufga" w:hAnsi="Lufga" w:cs="Arial"/>
          <w:lang w:val="en-US"/>
        </w:rPr>
      </w:pPr>
      <w:r w:rsidRPr="008E7F9A">
        <w:rPr>
          <w:rFonts w:ascii="Lufga" w:hAnsi="Lufga" w:cs="Arial"/>
          <w:lang w:val="en-US"/>
        </w:rPr>
        <w:tab/>
      </w:r>
    </w:p>
    <w:p w14:paraId="42E23F2E" w14:textId="69C1C597" w:rsidR="008E42C4" w:rsidRPr="00E70E3B" w:rsidRDefault="008E42C4" w:rsidP="008E42C4">
      <w:pPr>
        <w:spacing w:after="0" w:line="268" w:lineRule="exact"/>
        <w:ind w:left="426"/>
        <w:rPr>
          <w:rFonts w:ascii="Lufga" w:hAnsi="Lufga" w:cs="Arial"/>
          <w:lang w:val="en-US"/>
        </w:rPr>
      </w:pPr>
    </w:p>
    <w:p w14:paraId="1A81B3F7" w14:textId="55BD952D" w:rsidR="00C03800" w:rsidRDefault="00CC2245" w:rsidP="008E42C4">
      <w:pPr>
        <w:spacing w:after="0" w:line="268" w:lineRule="exact"/>
        <w:ind w:left="426"/>
        <w:rPr>
          <w:rFonts w:ascii="Lufga" w:hAnsi="Lufga" w:cs="Arial"/>
          <w:lang w:val="en-US"/>
        </w:rPr>
      </w:pPr>
      <w:r w:rsidRPr="00CB443B">
        <w:rPr>
          <w:rFonts w:ascii="Lufga" w:hAnsi="Lufga" w:cs="Arial"/>
          <w:lang w:val="en-US"/>
        </w:rPr>
        <w:lastRenderedPageBreak/>
        <w:t>[</w:t>
      </w:r>
      <w:r w:rsidR="0005117F" w:rsidRPr="00014A94">
        <w:rPr>
          <w:rFonts w:ascii="Lufga" w:hAnsi="Lufga" w:cs="Arial"/>
          <w:highlight w:val="yellow"/>
          <w:lang w:val="en-US"/>
        </w:rPr>
        <w:t>Alternative</w:t>
      </w:r>
      <w:r w:rsidR="0005117F" w:rsidRPr="00CB443B">
        <w:rPr>
          <w:rFonts w:ascii="Lufga" w:hAnsi="Lufga" w:cs="Arial"/>
          <w:lang w:val="en-US"/>
        </w:rPr>
        <w:t xml:space="preserve">: During the </w:t>
      </w:r>
      <w:r w:rsidR="00FF6407" w:rsidRPr="00CB443B">
        <w:rPr>
          <w:rFonts w:ascii="Lufga" w:hAnsi="Lufga" w:cs="Arial"/>
          <w:lang w:val="en-US"/>
        </w:rPr>
        <w:t>release period, the Managing Director is entitled to seek and take up</w:t>
      </w:r>
      <w:r w:rsidR="008A0DEC" w:rsidRPr="00CB443B">
        <w:rPr>
          <w:rFonts w:ascii="Lufga" w:hAnsi="Lufga" w:cs="Arial"/>
          <w:lang w:val="en-US"/>
        </w:rPr>
        <w:t xml:space="preserve"> </w:t>
      </w:r>
      <w:r w:rsidR="00CB443B" w:rsidRPr="00CB443B">
        <w:rPr>
          <w:rFonts w:ascii="Lufga" w:hAnsi="Lufga" w:cs="Arial"/>
          <w:lang w:val="en-US"/>
        </w:rPr>
        <w:t>employment with non-competing companies.</w:t>
      </w:r>
      <w:r w:rsidR="00CB443B">
        <w:rPr>
          <w:rFonts w:ascii="Lufga" w:hAnsi="Lufga" w:cs="Arial"/>
          <w:lang w:val="en-US"/>
        </w:rPr>
        <w:t xml:space="preserve"> </w:t>
      </w:r>
      <w:r w:rsidR="00CB443B" w:rsidRPr="00C03800">
        <w:rPr>
          <w:rFonts w:ascii="Lufga" w:hAnsi="Lufga" w:cs="Arial"/>
          <w:lang w:val="en-US"/>
        </w:rPr>
        <w:t>The Company has waived it</w:t>
      </w:r>
      <w:r w:rsidR="001E4625" w:rsidRPr="00C03800">
        <w:rPr>
          <w:rFonts w:ascii="Lufga" w:hAnsi="Lufga" w:cs="Arial"/>
          <w:lang w:val="en-US"/>
        </w:rPr>
        <w:t>s entitlement to set-off income from such</w:t>
      </w:r>
      <w:r w:rsidR="0024770B" w:rsidRPr="00C03800">
        <w:rPr>
          <w:rFonts w:ascii="Lufga" w:hAnsi="Lufga" w:cs="Arial"/>
          <w:lang w:val="en-US"/>
        </w:rPr>
        <w:t xml:space="preserve"> other employment for a period of [</w:t>
      </w:r>
      <w:r w:rsidR="0024770B" w:rsidRPr="00885D74">
        <w:rPr>
          <w:rFonts w:ascii="Lufga" w:hAnsi="Lufga" w:cs="Arial"/>
          <w:highlight w:val="yellow"/>
          <w:lang w:val="en-US"/>
        </w:rPr>
        <w:t>insert number of months</w:t>
      </w:r>
      <w:r w:rsidR="0024770B" w:rsidRPr="00C03800">
        <w:rPr>
          <w:rFonts w:ascii="Lufga" w:hAnsi="Lufga" w:cs="Arial"/>
          <w:lang w:val="en-US"/>
        </w:rPr>
        <w:t>]</w:t>
      </w:r>
      <w:r w:rsidR="00C03800" w:rsidRPr="00C03800">
        <w:rPr>
          <w:rFonts w:ascii="Lufga" w:hAnsi="Lufga" w:cs="Arial"/>
          <w:lang w:val="en-US"/>
        </w:rPr>
        <w:t xml:space="preserve"> of</w:t>
      </w:r>
      <w:r w:rsidR="00C03800">
        <w:rPr>
          <w:rFonts w:ascii="Lufga" w:hAnsi="Lufga" w:cs="Arial"/>
          <w:lang w:val="en-US"/>
        </w:rPr>
        <w:t xml:space="preserve"> the total notice period.</w:t>
      </w:r>
    </w:p>
    <w:p w14:paraId="7A8751B7" w14:textId="77777777" w:rsidR="00C03800" w:rsidRDefault="00C03800" w:rsidP="008E42C4">
      <w:pPr>
        <w:spacing w:after="0" w:line="268" w:lineRule="exact"/>
        <w:ind w:left="426"/>
        <w:rPr>
          <w:rFonts w:ascii="Lufga" w:hAnsi="Lufga" w:cs="Arial"/>
          <w:lang w:val="en-US"/>
        </w:rPr>
      </w:pPr>
    </w:p>
    <w:p w14:paraId="5133B560" w14:textId="5204FA8A" w:rsidR="00A6369F" w:rsidRPr="00165BE2" w:rsidRDefault="00095669" w:rsidP="00CB7EB1">
      <w:pPr>
        <w:spacing w:after="0" w:line="268" w:lineRule="exact"/>
        <w:ind w:left="426"/>
        <w:rPr>
          <w:rFonts w:ascii="Lufga" w:hAnsi="Lufga" w:cs="Arial"/>
          <w:lang w:val="en-US"/>
        </w:rPr>
      </w:pPr>
      <w:r w:rsidRPr="00095669">
        <w:rPr>
          <w:rFonts w:ascii="Lufga" w:hAnsi="Lufga" w:cs="Arial"/>
          <w:lang w:val="en-US"/>
        </w:rPr>
        <w:t>No later tha</w:t>
      </w:r>
      <w:r>
        <w:rPr>
          <w:rFonts w:ascii="Lufga" w:hAnsi="Lufga" w:cs="Arial"/>
          <w:lang w:val="en-US"/>
        </w:rPr>
        <w:t>n on the Release Date, t</w:t>
      </w:r>
      <w:r w:rsidR="00C03800" w:rsidRPr="00095669">
        <w:rPr>
          <w:rFonts w:ascii="Lufga" w:hAnsi="Lufga" w:cs="Arial"/>
          <w:lang w:val="en-US"/>
        </w:rPr>
        <w:t>he Company will arrange for the Managing Director to be re-registered</w:t>
      </w:r>
      <w:r w:rsidR="00D612D8" w:rsidRPr="00095669">
        <w:rPr>
          <w:rFonts w:ascii="Lufga" w:hAnsi="Lufga" w:cs="Arial"/>
          <w:lang w:val="en-US"/>
        </w:rPr>
        <w:t xml:space="preserve"> from the Danish Business Authority (in Danish: “</w:t>
      </w:r>
      <w:proofErr w:type="spellStart"/>
      <w:r w:rsidR="00D612D8" w:rsidRPr="00095669">
        <w:rPr>
          <w:rFonts w:ascii="Lufga" w:hAnsi="Lufga" w:cs="Arial"/>
          <w:lang w:val="en-US"/>
        </w:rPr>
        <w:t>Erhvervsstyrelsen</w:t>
      </w:r>
      <w:proofErr w:type="spellEnd"/>
      <w:r w:rsidR="00D612D8" w:rsidRPr="00095669">
        <w:rPr>
          <w:rFonts w:ascii="Lufga" w:hAnsi="Lufga" w:cs="Arial"/>
          <w:lang w:val="en-US"/>
        </w:rPr>
        <w:t>”)</w:t>
      </w:r>
      <w:r w:rsidR="00165BE2">
        <w:rPr>
          <w:rFonts w:ascii="Lufga" w:hAnsi="Lufga" w:cs="Arial"/>
          <w:lang w:val="en-US"/>
        </w:rPr>
        <w:t>.]</w:t>
      </w:r>
      <w:r w:rsidRPr="00095669">
        <w:rPr>
          <w:rFonts w:ascii="Lufga" w:hAnsi="Lufga" w:cs="Arial"/>
          <w:lang w:val="en-US"/>
        </w:rPr>
        <w:t xml:space="preserve"> </w:t>
      </w:r>
      <w:r w:rsidR="00C03800" w:rsidRPr="00095669">
        <w:rPr>
          <w:rFonts w:ascii="Lufga" w:hAnsi="Lufga" w:cs="Arial"/>
          <w:lang w:val="en-US"/>
        </w:rPr>
        <w:t xml:space="preserve"> </w:t>
      </w:r>
    </w:p>
    <w:p w14:paraId="49C622D9" w14:textId="77777777" w:rsidR="00A6369F" w:rsidRPr="00165BE2" w:rsidRDefault="00A6369F" w:rsidP="008E42C4">
      <w:pPr>
        <w:spacing w:after="0" w:line="268" w:lineRule="exact"/>
        <w:ind w:left="426"/>
        <w:rPr>
          <w:rFonts w:ascii="Lufga" w:hAnsi="Lufga" w:cs="Arial"/>
          <w:lang w:val="en-US"/>
        </w:rPr>
      </w:pPr>
    </w:p>
    <w:p w14:paraId="277D9CA4" w14:textId="7C571A9B" w:rsidR="00525B67" w:rsidRPr="00FB6FD0" w:rsidRDefault="00531ED9" w:rsidP="008E42C4">
      <w:pPr>
        <w:spacing w:after="0" w:line="268" w:lineRule="exact"/>
        <w:ind w:left="426"/>
        <w:rPr>
          <w:rFonts w:ascii="Lufga" w:hAnsi="Lufga" w:cs="Arial"/>
          <w:lang w:val="en-US"/>
        </w:rPr>
      </w:pPr>
      <w:r w:rsidRPr="00FB6FD0">
        <w:rPr>
          <w:rFonts w:ascii="Lufga" w:hAnsi="Lufga" w:cs="Arial"/>
          <w:highlight w:val="yellow"/>
          <w:lang w:val="en-US"/>
        </w:rPr>
        <w:t>[</w:t>
      </w:r>
      <w:r w:rsidR="00165BE2" w:rsidRPr="00FB6FD0">
        <w:rPr>
          <w:rFonts w:ascii="Lufga" w:hAnsi="Lufga" w:cs="Arial"/>
          <w:highlight w:val="yellow"/>
          <w:lang w:val="en-US"/>
        </w:rPr>
        <w:t>Alternative</w:t>
      </w:r>
      <w:r w:rsidRPr="00FB6FD0">
        <w:rPr>
          <w:rFonts w:ascii="Lufga" w:hAnsi="Lufga" w:cs="Arial"/>
          <w:lang w:val="en-US"/>
        </w:rPr>
        <w:t>]</w:t>
      </w:r>
    </w:p>
    <w:p w14:paraId="6079879C" w14:textId="169D37E7" w:rsidR="005413A7" w:rsidRPr="00576F48" w:rsidRDefault="00657D8B" w:rsidP="001644F2">
      <w:pPr>
        <w:spacing w:after="0" w:line="268" w:lineRule="exact"/>
        <w:ind w:left="426"/>
        <w:rPr>
          <w:rFonts w:ascii="Lufga" w:hAnsi="Lufga" w:cs="Arial"/>
          <w:lang w:val="en-US"/>
        </w:rPr>
      </w:pPr>
      <w:r w:rsidRPr="00576F48">
        <w:rPr>
          <w:rFonts w:ascii="Lufga" w:hAnsi="Lufga" w:cs="Arial"/>
          <w:lang w:val="en-US"/>
        </w:rPr>
        <w:t xml:space="preserve">During the </w:t>
      </w:r>
      <w:r w:rsidR="00576F48" w:rsidRPr="00576F48">
        <w:rPr>
          <w:rFonts w:ascii="Lufga" w:hAnsi="Lufga" w:cs="Arial"/>
          <w:lang w:val="en-US"/>
        </w:rPr>
        <w:t>period from [</w:t>
      </w:r>
      <w:r w:rsidR="00576F48" w:rsidRPr="00576F48">
        <w:rPr>
          <w:rFonts w:ascii="Lufga" w:hAnsi="Lufga" w:cs="Arial"/>
          <w:highlight w:val="yellow"/>
          <w:lang w:val="en-US"/>
        </w:rPr>
        <w:t>date and year</w:t>
      </w:r>
      <w:r w:rsidR="00576F48" w:rsidRPr="00576F48">
        <w:rPr>
          <w:rFonts w:ascii="Lufga" w:hAnsi="Lufga" w:cs="Arial"/>
          <w:lang w:val="en-US"/>
        </w:rPr>
        <w:t xml:space="preserve">] to </w:t>
      </w:r>
      <w:r w:rsidR="00576F48">
        <w:rPr>
          <w:rFonts w:ascii="Lufga" w:hAnsi="Lufga" w:cs="Arial"/>
          <w:lang w:val="en-US"/>
        </w:rPr>
        <w:t>[</w:t>
      </w:r>
      <w:r w:rsidR="00576F48" w:rsidRPr="00576F48">
        <w:rPr>
          <w:rFonts w:ascii="Lufga" w:hAnsi="Lufga" w:cs="Arial"/>
          <w:highlight w:val="yellow"/>
          <w:lang w:val="en-US"/>
        </w:rPr>
        <w:t>date and year</w:t>
      </w:r>
      <w:r w:rsidR="00576F48">
        <w:rPr>
          <w:rFonts w:ascii="Lufga" w:hAnsi="Lufga" w:cs="Arial"/>
          <w:lang w:val="en-US"/>
        </w:rPr>
        <w:t>], t</w:t>
      </w:r>
      <w:r w:rsidR="005413A7" w:rsidRPr="00576F48">
        <w:rPr>
          <w:rFonts w:ascii="Lufga" w:hAnsi="Lufga" w:cs="Arial"/>
          <w:lang w:val="en-US"/>
        </w:rPr>
        <w:t xml:space="preserve">he Managing Director </w:t>
      </w:r>
      <w:r w:rsidR="006B29CA">
        <w:rPr>
          <w:rFonts w:ascii="Lufga" w:hAnsi="Lufga" w:cs="Arial"/>
          <w:lang w:val="en-US"/>
        </w:rPr>
        <w:t>is suspended</w:t>
      </w:r>
      <w:r w:rsidR="00855369">
        <w:rPr>
          <w:rFonts w:ascii="Lufga" w:hAnsi="Lufga" w:cs="Arial"/>
          <w:lang w:val="en-US"/>
        </w:rPr>
        <w:t xml:space="preserve"> and </w:t>
      </w:r>
      <w:r w:rsidR="00FE6C4F">
        <w:rPr>
          <w:rFonts w:ascii="Lufga" w:hAnsi="Lufga" w:cs="Arial"/>
          <w:lang w:val="en-US"/>
        </w:rPr>
        <w:t xml:space="preserve">should not meet up for work </w:t>
      </w:r>
      <w:proofErr w:type="gramStart"/>
      <w:r w:rsidR="00FE6C4F">
        <w:rPr>
          <w:rFonts w:ascii="Lufga" w:hAnsi="Lufga" w:cs="Arial"/>
          <w:lang w:val="en-US"/>
        </w:rPr>
        <w:t>on a daily basis</w:t>
      </w:r>
      <w:proofErr w:type="gramEnd"/>
      <w:r w:rsidR="00FE6C4F">
        <w:rPr>
          <w:rFonts w:ascii="Lufga" w:hAnsi="Lufga" w:cs="Arial"/>
          <w:lang w:val="en-US"/>
        </w:rPr>
        <w:t xml:space="preserve">. However, during weekdays from 09.00-11.00 </w:t>
      </w:r>
      <w:proofErr w:type="spellStart"/>
      <w:r w:rsidR="00FE6C4F">
        <w:rPr>
          <w:rFonts w:ascii="Lufga" w:hAnsi="Lufga" w:cs="Arial"/>
          <w:lang w:val="en-US"/>
        </w:rPr>
        <w:t>hrs</w:t>
      </w:r>
      <w:proofErr w:type="spellEnd"/>
      <w:r w:rsidR="00FE6C4F">
        <w:rPr>
          <w:rFonts w:ascii="Lufga" w:hAnsi="Lufga" w:cs="Arial"/>
          <w:lang w:val="en-US"/>
        </w:rPr>
        <w:t xml:space="preserve">, the Managing Director </w:t>
      </w:r>
      <w:r w:rsidR="00487DF4">
        <w:rPr>
          <w:rFonts w:ascii="Lufga" w:hAnsi="Lufga" w:cs="Arial"/>
          <w:lang w:val="en-US"/>
        </w:rPr>
        <w:t xml:space="preserve">must be available </w:t>
      </w:r>
      <w:r w:rsidR="000A2EEA">
        <w:rPr>
          <w:rFonts w:ascii="Lufga" w:hAnsi="Lufga" w:cs="Arial"/>
          <w:lang w:val="en-US"/>
        </w:rPr>
        <w:t xml:space="preserve">for </w:t>
      </w:r>
      <w:r w:rsidR="00DE0EB6">
        <w:rPr>
          <w:rFonts w:ascii="Lufga" w:hAnsi="Lufga" w:cs="Arial"/>
          <w:lang w:val="en-US"/>
        </w:rPr>
        <w:t xml:space="preserve">telephone </w:t>
      </w:r>
      <w:r w:rsidR="00865096">
        <w:rPr>
          <w:rFonts w:ascii="Lufga" w:hAnsi="Lufga" w:cs="Arial"/>
          <w:lang w:val="en-US"/>
        </w:rPr>
        <w:t>calls from and</w:t>
      </w:r>
      <w:r w:rsidR="000A2EEA">
        <w:rPr>
          <w:rFonts w:ascii="Lufga" w:hAnsi="Lufga" w:cs="Arial"/>
          <w:lang w:val="en-US"/>
        </w:rPr>
        <w:t xml:space="preserve"> for</w:t>
      </w:r>
      <w:r w:rsidR="00865096">
        <w:rPr>
          <w:rFonts w:ascii="Lufga" w:hAnsi="Lufga" w:cs="Arial"/>
          <w:lang w:val="en-US"/>
        </w:rPr>
        <w:t xml:space="preserve"> carrying out </w:t>
      </w:r>
      <w:r w:rsidR="002059B6">
        <w:rPr>
          <w:rFonts w:ascii="Lufga" w:hAnsi="Lufga" w:cs="Arial"/>
          <w:lang w:val="en-US"/>
        </w:rPr>
        <w:t xml:space="preserve">possible work for the Company. </w:t>
      </w:r>
    </w:p>
    <w:p w14:paraId="0D0EF552" w14:textId="77777777" w:rsidR="005413A7" w:rsidRPr="00576F48" w:rsidRDefault="005413A7" w:rsidP="001644F2">
      <w:pPr>
        <w:spacing w:after="0" w:line="268" w:lineRule="exact"/>
        <w:ind w:left="426"/>
        <w:rPr>
          <w:rFonts w:ascii="Lufga" w:hAnsi="Lufga" w:cs="Arial"/>
          <w:lang w:val="en-US"/>
        </w:rPr>
      </w:pPr>
    </w:p>
    <w:p w14:paraId="01CCD2E7" w14:textId="3BAEB750" w:rsidR="001644F2" w:rsidRPr="00363B04" w:rsidRDefault="00363B04" w:rsidP="001644F2">
      <w:pPr>
        <w:spacing w:after="0" w:line="268" w:lineRule="exact"/>
        <w:ind w:left="426"/>
        <w:rPr>
          <w:rFonts w:ascii="Lufga" w:hAnsi="Lufga" w:cs="Arial"/>
          <w:lang w:val="en-US"/>
        </w:rPr>
      </w:pPr>
      <w:r w:rsidRPr="00363B04">
        <w:rPr>
          <w:rFonts w:ascii="Lufga" w:hAnsi="Lufga" w:cs="Arial"/>
          <w:lang w:val="en-US"/>
        </w:rPr>
        <w:t xml:space="preserve">No later than on </w:t>
      </w:r>
      <w:r w:rsidRPr="00576F48">
        <w:rPr>
          <w:rFonts w:ascii="Lufga" w:hAnsi="Lufga" w:cs="Arial"/>
          <w:lang w:val="en-US"/>
        </w:rPr>
        <w:t>[</w:t>
      </w:r>
      <w:r w:rsidRPr="00576F48">
        <w:rPr>
          <w:rFonts w:ascii="Lufga" w:hAnsi="Lufga" w:cs="Arial"/>
          <w:highlight w:val="yellow"/>
          <w:lang w:val="en-US"/>
        </w:rPr>
        <w:t>date and year</w:t>
      </w:r>
      <w:r w:rsidRPr="00576F48">
        <w:rPr>
          <w:rFonts w:ascii="Lufga" w:hAnsi="Lufga" w:cs="Arial"/>
          <w:lang w:val="en-US"/>
        </w:rPr>
        <w:t>]</w:t>
      </w:r>
      <w:r w:rsidR="002A5194">
        <w:rPr>
          <w:rFonts w:ascii="Lufga" w:hAnsi="Lufga" w:cs="Arial"/>
          <w:lang w:val="en-US"/>
        </w:rPr>
        <w:t xml:space="preserve"> (the “Release Date”), the Managing Director will be released from duty to work and is thus from this date no longer obligated to work for the Company during the notice period</w:t>
      </w:r>
      <w:r w:rsidR="006E29B8">
        <w:rPr>
          <w:rFonts w:ascii="Lufga" w:hAnsi="Lufga" w:cs="Arial"/>
          <w:lang w:val="en-US"/>
        </w:rPr>
        <w:t>.</w:t>
      </w:r>
    </w:p>
    <w:p w14:paraId="5712A02E" w14:textId="77777777" w:rsidR="00363B04" w:rsidRDefault="00363B04" w:rsidP="001644F2">
      <w:pPr>
        <w:spacing w:after="0" w:line="268" w:lineRule="exact"/>
        <w:ind w:left="426"/>
        <w:rPr>
          <w:rFonts w:ascii="Lufga" w:hAnsi="Lufga" w:cs="Arial"/>
          <w:lang w:val="en-US"/>
        </w:rPr>
      </w:pPr>
    </w:p>
    <w:p w14:paraId="4AE71DE4" w14:textId="77777777" w:rsidR="006E29B8" w:rsidRDefault="006E29B8" w:rsidP="006E29B8">
      <w:pPr>
        <w:pStyle w:val="Listeafsnit"/>
        <w:spacing w:line="268" w:lineRule="exact"/>
        <w:ind w:left="426"/>
        <w:rPr>
          <w:rFonts w:ascii="Lufga" w:hAnsi="Lufga" w:cs="Arial"/>
          <w:sz w:val="22"/>
          <w:szCs w:val="22"/>
          <w:lang w:val="en-US"/>
        </w:rPr>
      </w:pPr>
      <w:r>
        <w:rPr>
          <w:rFonts w:ascii="Lufga" w:hAnsi="Lufga" w:cs="Arial"/>
          <w:sz w:val="22"/>
          <w:szCs w:val="22"/>
          <w:lang w:val="en-US"/>
        </w:rPr>
        <w:t xml:space="preserve">During the release period, the Managing Director is entitled to seek and take up other employment with non-competing as well as competing companies, without the Company being entitled to set-off any income from such new employment. Further, during the release period, the Managing Director is entitled to take up self-employment, without the Company being entitled to set-off any income from such self-employment. </w:t>
      </w:r>
    </w:p>
    <w:p w14:paraId="25C6A4AD" w14:textId="77777777" w:rsidR="00EC001D" w:rsidRDefault="00EC001D" w:rsidP="006E29B8">
      <w:pPr>
        <w:pStyle w:val="Listeafsnit"/>
        <w:spacing w:line="268" w:lineRule="exact"/>
        <w:ind w:left="426"/>
        <w:rPr>
          <w:rFonts w:ascii="Lufga" w:hAnsi="Lufga" w:cs="Arial"/>
          <w:sz w:val="22"/>
          <w:szCs w:val="22"/>
          <w:lang w:val="en-US"/>
        </w:rPr>
      </w:pPr>
    </w:p>
    <w:p w14:paraId="65896529" w14:textId="62FABA5F" w:rsidR="00EC001D" w:rsidRPr="00C602BF" w:rsidRDefault="00EC001D" w:rsidP="006E29B8">
      <w:pPr>
        <w:pStyle w:val="Listeafsnit"/>
        <w:spacing w:line="268" w:lineRule="exact"/>
        <w:ind w:left="426"/>
        <w:rPr>
          <w:rFonts w:ascii="Lufga" w:hAnsi="Lufga" w:cs="Arial"/>
          <w:sz w:val="22"/>
          <w:szCs w:val="22"/>
          <w:lang w:val="en-US"/>
        </w:rPr>
      </w:pPr>
      <w:r w:rsidRPr="00EC001D">
        <w:rPr>
          <w:rFonts w:ascii="Lufga" w:hAnsi="Lufga" w:cs="Arial"/>
          <w:sz w:val="22"/>
          <w:szCs w:val="22"/>
          <w:lang w:val="en-US"/>
        </w:rPr>
        <w:t>[Alternative: During the release period, the Managing Director is entitled to seek and take up employment with non-competing companies. The Company has waived its entitlement to set-off income from such other employment for a period of [</w:t>
      </w:r>
      <w:r w:rsidRPr="00885D74">
        <w:rPr>
          <w:rFonts w:ascii="Lufga" w:hAnsi="Lufga" w:cs="Arial"/>
          <w:sz w:val="22"/>
          <w:szCs w:val="22"/>
          <w:highlight w:val="yellow"/>
          <w:lang w:val="en-US"/>
        </w:rPr>
        <w:t>insert number of months</w:t>
      </w:r>
      <w:r w:rsidRPr="00EC001D">
        <w:rPr>
          <w:rFonts w:ascii="Lufga" w:hAnsi="Lufga" w:cs="Arial"/>
          <w:sz w:val="22"/>
          <w:szCs w:val="22"/>
          <w:lang w:val="en-US"/>
        </w:rPr>
        <w:t>] of the total notice period.</w:t>
      </w:r>
    </w:p>
    <w:p w14:paraId="02952040" w14:textId="77777777" w:rsidR="006E29B8" w:rsidRDefault="006E29B8" w:rsidP="001644F2">
      <w:pPr>
        <w:spacing w:after="0" w:line="268" w:lineRule="exact"/>
        <w:ind w:left="426"/>
        <w:rPr>
          <w:rFonts w:ascii="Lufga" w:hAnsi="Lufga" w:cs="Arial"/>
          <w:lang w:val="en-US"/>
        </w:rPr>
      </w:pPr>
    </w:p>
    <w:p w14:paraId="4DC76E29" w14:textId="2B309CA6" w:rsidR="00542E29" w:rsidRDefault="001B6049" w:rsidP="00542E29">
      <w:pPr>
        <w:spacing w:after="0" w:line="268" w:lineRule="exact"/>
        <w:ind w:left="426"/>
        <w:rPr>
          <w:rFonts w:ascii="Lufga" w:hAnsi="Lufga" w:cs="Arial"/>
          <w:lang w:val="en-US"/>
        </w:rPr>
      </w:pPr>
      <w:r w:rsidRPr="00095669">
        <w:rPr>
          <w:rFonts w:ascii="Lufga" w:hAnsi="Lufga" w:cs="Arial"/>
          <w:lang w:val="en-US"/>
        </w:rPr>
        <w:t>No later tha</w:t>
      </w:r>
      <w:r>
        <w:rPr>
          <w:rFonts w:ascii="Lufga" w:hAnsi="Lufga" w:cs="Arial"/>
          <w:lang w:val="en-US"/>
        </w:rPr>
        <w:t>n on the Release Date, t</w:t>
      </w:r>
      <w:r w:rsidRPr="00095669">
        <w:rPr>
          <w:rFonts w:ascii="Lufga" w:hAnsi="Lufga" w:cs="Arial"/>
          <w:lang w:val="en-US"/>
        </w:rPr>
        <w:t>he Company will arrange for the Managing Director to be re-registered from the Danish Business Authority (in Danish: “</w:t>
      </w:r>
      <w:proofErr w:type="spellStart"/>
      <w:r w:rsidRPr="00095669">
        <w:rPr>
          <w:rFonts w:ascii="Lufga" w:hAnsi="Lufga" w:cs="Arial"/>
          <w:lang w:val="en-US"/>
        </w:rPr>
        <w:t>Erhvervsstyrelsen</w:t>
      </w:r>
      <w:proofErr w:type="spellEnd"/>
      <w:r w:rsidRPr="00095669">
        <w:rPr>
          <w:rFonts w:ascii="Lufga" w:hAnsi="Lufga" w:cs="Arial"/>
          <w:lang w:val="en-US"/>
        </w:rPr>
        <w:t>”)</w:t>
      </w:r>
      <w:r>
        <w:rPr>
          <w:rFonts w:ascii="Lufga" w:hAnsi="Lufga" w:cs="Arial"/>
          <w:lang w:val="en-US"/>
        </w:rPr>
        <w:t>.]</w:t>
      </w:r>
      <w:r w:rsidRPr="00095669">
        <w:rPr>
          <w:rFonts w:ascii="Lufga" w:hAnsi="Lufga" w:cs="Arial"/>
          <w:lang w:val="en-US"/>
        </w:rPr>
        <w:t xml:space="preserve">  </w:t>
      </w:r>
    </w:p>
    <w:p w14:paraId="4294C181" w14:textId="77777777" w:rsidR="001B6049" w:rsidRPr="001B6049" w:rsidRDefault="001B6049" w:rsidP="00542E29">
      <w:pPr>
        <w:spacing w:after="0" w:line="268" w:lineRule="exact"/>
        <w:ind w:left="426"/>
        <w:rPr>
          <w:rFonts w:ascii="Lufga" w:hAnsi="Lufga" w:cs="Arial"/>
          <w:lang w:val="en-US"/>
        </w:rPr>
      </w:pPr>
    </w:p>
    <w:p w14:paraId="7EA4F6A4" w14:textId="2543DF6F" w:rsidR="00A70F88" w:rsidRPr="0028443F" w:rsidRDefault="001B6049" w:rsidP="008E42C4">
      <w:pPr>
        <w:pStyle w:val="Listeafsnit"/>
        <w:numPr>
          <w:ilvl w:val="0"/>
          <w:numId w:val="5"/>
        </w:numPr>
        <w:spacing w:line="268" w:lineRule="exact"/>
        <w:ind w:left="426" w:hanging="426"/>
        <w:rPr>
          <w:rFonts w:ascii="Lufga" w:hAnsi="Lufga" w:cs="Arial"/>
          <w:sz w:val="22"/>
          <w:szCs w:val="22"/>
        </w:rPr>
      </w:pPr>
      <w:r>
        <w:rPr>
          <w:rFonts w:ascii="Lufga" w:hAnsi="Lufga" w:cs="Arial"/>
          <w:b/>
          <w:sz w:val="22"/>
          <w:szCs w:val="22"/>
        </w:rPr>
        <w:t>Insurance</w:t>
      </w:r>
    </w:p>
    <w:p w14:paraId="4E2714ED" w14:textId="77777777" w:rsidR="00D967CD" w:rsidRDefault="00D967CD" w:rsidP="00A70F88">
      <w:pPr>
        <w:pStyle w:val="Listeafsnit"/>
        <w:spacing w:line="268" w:lineRule="exact"/>
        <w:ind w:left="426"/>
        <w:rPr>
          <w:rFonts w:ascii="Lufga" w:hAnsi="Lufga" w:cs="Arial"/>
          <w:sz w:val="22"/>
          <w:szCs w:val="22"/>
        </w:rPr>
      </w:pPr>
    </w:p>
    <w:p w14:paraId="10F96425" w14:textId="3B1A6292" w:rsidR="001B6049" w:rsidRPr="00EB43FD" w:rsidRDefault="00EB43FD" w:rsidP="00A70F88">
      <w:pPr>
        <w:pStyle w:val="Listeafsnit"/>
        <w:spacing w:line="268" w:lineRule="exact"/>
        <w:ind w:left="426"/>
        <w:rPr>
          <w:rFonts w:ascii="Lufga" w:hAnsi="Lufga" w:cs="Arial"/>
          <w:sz w:val="22"/>
          <w:szCs w:val="22"/>
          <w:lang w:val="en-US"/>
        </w:rPr>
      </w:pPr>
      <w:r w:rsidRPr="00EB43FD">
        <w:rPr>
          <w:rFonts w:ascii="Lufga" w:hAnsi="Lufga" w:cs="Arial"/>
          <w:sz w:val="22"/>
          <w:szCs w:val="22"/>
          <w:lang w:val="en-US"/>
        </w:rPr>
        <w:t>For a period of 12 m</w:t>
      </w:r>
      <w:r>
        <w:rPr>
          <w:rFonts w:ascii="Lufga" w:hAnsi="Lufga" w:cs="Arial"/>
          <w:sz w:val="22"/>
          <w:szCs w:val="22"/>
          <w:lang w:val="en-US"/>
        </w:rPr>
        <w:t xml:space="preserve">onths following the Effective Date, the Managing Director is covered by </w:t>
      </w:r>
      <w:r w:rsidR="0097626B">
        <w:rPr>
          <w:rFonts w:ascii="Lufga" w:hAnsi="Lufga" w:cs="Arial"/>
          <w:sz w:val="22"/>
          <w:szCs w:val="22"/>
          <w:lang w:val="en-US"/>
        </w:rPr>
        <w:t>a</w:t>
      </w:r>
      <w:r w:rsidR="00421F3C">
        <w:rPr>
          <w:rFonts w:ascii="Lufga" w:hAnsi="Lufga" w:cs="Arial"/>
          <w:sz w:val="22"/>
          <w:szCs w:val="22"/>
          <w:lang w:val="en-US"/>
        </w:rPr>
        <w:t xml:space="preserve"> management liability insurance (in Danish: “</w:t>
      </w:r>
      <w:proofErr w:type="spellStart"/>
      <w:r w:rsidR="00421F3C">
        <w:rPr>
          <w:rFonts w:ascii="Lufga" w:hAnsi="Lufga" w:cs="Arial"/>
          <w:sz w:val="22"/>
          <w:szCs w:val="22"/>
          <w:lang w:val="en-US"/>
        </w:rPr>
        <w:t>direktionsansvarsforsikring</w:t>
      </w:r>
      <w:proofErr w:type="spellEnd"/>
      <w:r w:rsidR="00421F3C">
        <w:rPr>
          <w:rFonts w:ascii="Lufga" w:hAnsi="Lufga" w:cs="Arial"/>
          <w:sz w:val="22"/>
          <w:szCs w:val="22"/>
          <w:lang w:val="en-US"/>
        </w:rPr>
        <w:t>”</w:t>
      </w:r>
      <w:r w:rsidR="00F03535">
        <w:rPr>
          <w:rFonts w:ascii="Lufga" w:hAnsi="Lufga" w:cs="Arial"/>
          <w:sz w:val="22"/>
          <w:szCs w:val="22"/>
          <w:lang w:val="en-US"/>
        </w:rPr>
        <w:t xml:space="preserve"> taken out by the Company. </w:t>
      </w:r>
    </w:p>
    <w:p w14:paraId="3509CEA6" w14:textId="77777777" w:rsidR="001B6049" w:rsidRPr="00EB43FD" w:rsidRDefault="001B6049" w:rsidP="00A70F88">
      <w:pPr>
        <w:pStyle w:val="Listeafsnit"/>
        <w:spacing w:line="268" w:lineRule="exact"/>
        <w:ind w:left="426"/>
        <w:rPr>
          <w:rFonts w:ascii="Lufga" w:hAnsi="Lufga" w:cs="Arial"/>
          <w:sz w:val="22"/>
          <w:szCs w:val="22"/>
          <w:lang w:val="en-US"/>
        </w:rPr>
      </w:pPr>
    </w:p>
    <w:p w14:paraId="68C5516C" w14:textId="5C0C117B" w:rsidR="00F9776A" w:rsidRPr="0028443F" w:rsidRDefault="00F03535" w:rsidP="008E42C4">
      <w:pPr>
        <w:pStyle w:val="Listeafsnit"/>
        <w:numPr>
          <w:ilvl w:val="0"/>
          <w:numId w:val="5"/>
        </w:numPr>
        <w:spacing w:line="268" w:lineRule="exact"/>
        <w:ind w:left="426" w:hanging="426"/>
        <w:rPr>
          <w:rFonts w:ascii="Lufga" w:hAnsi="Lufga" w:cs="Arial"/>
          <w:sz w:val="22"/>
          <w:szCs w:val="22"/>
        </w:rPr>
      </w:pPr>
      <w:r>
        <w:rPr>
          <w:rFonts w:ascii="Lufga" w:hAnsi="Lufga" w:cs="Arial"/>
          <w:b/>
          <w:sz w:val="22"/>
          <w:szCs w:val="22"/>
        </w:rPr>
        <w:t>Holiday</w:t>
      </w:r>
      <w:r w:rsidR="00F63948" w:rsidRPr="0028443F">
        <w:rPr>
          <w:rFonts w:ascii="Lufga" w:hAnsi="Lufga" w:cs="Arial"/>
          <w:b/>
          <w:sz w:val="22"/>
          <w:szCs w:val="22"/>
        </w:rPr>
        <w:br/>
      </w:r>
    </w:p>
    <w:p w14:paraId="16C6157F" w14:textId="43BDF4CC" w:rsidR="00D54FC4" w:rsidRDefault="00114B48" w:rsidP="00F9776A">
      <w:pPr>
        <w:pStyle w:val="Listeafsnit"/>
        <w:spacing w:line="268" w:lineRule="exact"/>
        <w:ind w:left="426"/>
        <w:rPr>
          <w:rFonts w:ascii="Lufga" w:hAnsi="Lufga" w:cs="Arial"/>
          <w:sz w:val="22"/>
          <w:szCs w:val="22"/>
          <w:lang w:val="en-US"/>
        </w:rPr>
      </w:pPr>
      <w:r w:rsidRPr="00114B48">
        <w:rPr>
          <w:rFonts w:ascii="Lufga" w:hAnsi="Lufga" w:cs="Arial"/>
          <w:sz w:val="22"/>
          <w:szCs w:val="22"/>
          <w:lang w:val="en-US"/>
        </w:rPr>
        <w:t>No holidays are taken d</w:t>
      </w:r>
      <w:r>
        <w:rPr>
          <w:rFonts w:ascii="Lufga" w:hAnsi="Lufga" w:cs="Arial"/>
          <w:sz w:val="22"/>
          <w:szCs w:val="22"/>
          <w:lang w:val="en-US"/>
        </w:rPr>
        <w:t>uring the notice period</w:t>
      </w:r>
      <w:r w:rsidR="00135D8F">
        <w:rPr>
          <w:rFonts w:ascii="Lufga" w:hAnsi="Lufga" w:cs="Arial"/>
          <w:sz w:val="22"/>
          <w:szCs w:val="22"/>
          <w:lang w:val="en-US"/>
        </w:rPr>
        <w:t xml:space="preserve">, and compensation for non-taken holidays is paid out to the Managing Director </w:t>
      </w:r>
      <w:r w:rsidR="00D54FC4">
        <w:rPr>
          <w:rFonts w:ascii="Lufga" w:hAnsi="Lufga" w:cs="Arial"/>
          <w:sz w:val="22"/>
          <w:szCs w:val="22"/>
          <w:lang w:val="en-US"/>
        </w:rPr>
        <w:t>at</w:t>
      </w:r>
      <w:r w:rsidR="001D493C">
        <w:rPr>
          <w:rFonts w:ascii="Lufga" w:hAnsi="Lufga" w:cs="Arial"/>
          <w:sz w:val="22"/>
          <w:szCs w:val="22"/>
          <w:lang w:val="en-US"/>
        </w:rPr>
        <w:t xml:space="preserve"> the time of</w:t>
      </w:r>
      <w:r w:rsidR="006668B0">
        <w:rPr>
          <w:rFonts w:ascii="Lufga" w:hAnsi="Lufga" w:cs="Arial"/>
          <w:sz w:val="22"/>
          <w:szCs w:val="22"/>
          <w:lang w:val="en-US"/>
        </w:rPr>
        <w:t xml:space="preserve"> actual</w:t>
      </w:r>
      <w:r w:rsidR="00D54FC4">
        <w:rPr>
          <w:rFonts w:ascii="Lufga" w:hAnsi="Lufga" w:cs="Arial"/>
          <w:sz w:val="22"/>
          <w:szCs w:val="22"/>
          <w:lang w:val="en-US"/>
        </w:rPr>
        <w:t xml:space="preserve"> resignation.</w:t>
      </w:r>
    </w:p>
    <w:p w14:paraId="79153AEE" w14:textId="77777777" w:rsidR="00D54FC4" w:rsidRDefault="00D54FC4" w:rsidP="00F9776A">
      <w:pPr>
        <w:pStyle w:val="Listeafsnit"/>
        <w:spacing w:line="268" w:lineRule="exact"/>
        <w:ind w:left="426"/>
        <w:rPr>
          <w:rFonts w:ascii="Lufga" w:hAnsi="Lufga" w:cs="Arial"/>
          <w:sz w:val="22"/>
          <w:szCs w:val="22"/>
          <w:lang w:val="en-US"/>
        </w:rPr>
      </w:pPr>
    </w:p>
    <w:p w14:paraId="7A663285" w14:textId="233EB623" w:rsidR="00F03535" w:rsidRPr="00114B48" w:rsidRDefault="00712A2F" w:rsidP="00F9776A">
      <w:pPr>
        <w:pStyle w:val="Listeafsnit"/>
        <w:spacing w:line="268" w:lineRule="exact"/>
        <w:ind w:left="426"/>
        <w:rPr>
          <w:rFonts w:ascii="Lufga" w:hAnsi="Lufga" w:cs="Arial"/>
          <w:sz w:val="22"/>
          <w:szCs w:val="22"/>
          <w:lang w:val="en-US"/>
        </w:rPr>
      </w:pPr>
      <w:r>
        <w:rPr>
          <w:rFonts w:ascii="Lufga" w:hAnsi="Lufga" w:cs="Arial"/>
          <w:sz w:val="22"/>
          <w:szCs w:val="22"/>
          <w:lang w:val="en-US"/>
        </w:rPr>
        <w:t xml:space="preserve">Any non-taken holidays will be financially compensated. Payment hereof will be made </w:t>
      </w:r>
      <w:r w:rsidR="002D4D42">
        <w:rPr>
          <w:rFonts w:ascii="Lufga" w:hAnsi="Lufga" w:cs="Arial"/>
          <w:sz w:val="22"/>
          <w:szCs w:val="22"/>
          <w:lang w:val="en-US"/>
        </w:rPr>
        <w:t xml:space="preserve">at the time of actual resignation. </w:t>
      </w:r>
      <w:r w:rsidR="00D54FC4">
        <w:rPr>
          <w:rFonts w:ascii="Lufga" w:hAnsi="Lufga" w:cs="Arial"/>
          <w:sz w:val="22"/>
          <w:szCs w:val="22"/>
          <w:lang w:val="en-US"/>
        </w:rPr>
        <w:t xml:space="preserve"> </w:t>
      </w:r>
    </w:p>
    <w:p w14:paraId="30C12409" w14:textId="77777777" w:rsidR="00F03535" w:rsidRPr="00114B48" w:rsidRDefault="00F03535" w:rsidP="00F9776A">
      <w:pPr>
        <w:pStyle w:val="Listeafsnit"/>
        <w:spacing w:line="268" w:lineRule="exact"/>
        <w:ind w:left="426"/>
        <w:rPr>
          <w:rFonts w:ascii="Lufga" w:hAnsi="Lufga" w:cs="Arial"/>
          <w:sz w:val="22"/>
          <w:szCs w:val="22"/>
          <w:lang w:val="en-US"/>
        </w:rPr>
      </w:pPr>
    </w:p>
    <w:p w14:paraId="69F276E9" w14:textId="206F5F81" w:rsidR="00771B47" w:rsidRPr="0028443F" w:rsidRDefault="002D4D42" w:rsidP="008E42C4">
      <w:pPr>
        <w:pStyle w:val="Listeafsnit"/>
        <w:numPr>
          <w:ilvl w:val="0"/>
          <w:numId w:val="5"/>
        </w:numPr>
        <w:spacing w:line="268" w:lineRule="exact"/>
        <w:ind w:left="426" w:hanging="426"/>
        <w:rPr>
          <w:rFonts w:ascii="Lufga" w:hAnsi="Lufga" w:cs="Arial"/>
          <w:sz w:val="22"/>
          <w:szCs w:val="22"/>
        </w:rPr>
      </w:pPr>
      <w:proofErr w:type="spellStart"/>
      <w:r>
        <w:rPr>
          <w:rFonts w:ascii="Lufga" w:hAnsi="Lufga" w:cs="Arial"/>
          <w:b/>
          <w:color w:val="000000"/>
          <w:sz w:val="22"/>
          <w:szCs w:val="22"/>
        </w:rPr>
        <w:t>Salary</w:t>
      </w:r>
      <w:proofErr w:type="spellEnd"/>
      <w:r>
        <w:rPr>
          <w:rFonts w:ascii="Lufga" w:hAnsi="Lufga" w:cs="Arial"/>
          <w:b/>
          <w:color w:val="000000"/>
          <w:sz w:val="22"/>
          <w:szCs w:val="22"/>
        </w:rPr>
        <w:t xml:space="preserve"> and Pension</w:t>
      </w:r>
    </w:p>
    <w:p w14:paraId="30A290E8" w14:textId="77777777" w:rsidR="00F9776A" w:rsidRPr="0028443F" w:rsidRDefault="00F9776A" w:rsidP="008E42C4">
      <w:pPr>
        <w:pStyle w:val="Listeafsnit"/>
        <w:autoSpaceDE w:val="0"/>
        <w:autoSpaceDN w:val="0"/>
        <w:spacing w:line="268" w:lineRule="exact"/>
        <w:ind w:left="426"/>
        <w:rPr>
          <w:rFonts w:ascii="Lufga" w:hAnsi="Lufga" w:cs="Arial"/>
          <w:color w:val="000000"/>
          <w:sz w:val="22"/>
          <w:szCs w:val="22"/>
        </w:rPr>
      </w:pPr>
    </w:p>
    <w:p w14:paraId="4CCB68E0" w14:textId="194B3170" w:rsidR="002D4D42" w:rsidRDefault="00700739" w:rsidP="008E42C4">
      <w:pPr>
        <w:pStyle w:val="Listeafsnit"/>
        <w:autoSpaceDE w:val="0"/>
        <w:autoSpaceDN w:val="0"/>
        <w:spacing w:line="268" w:lineRule="exact"/>
        <w:ind w:left="426"/>
        <w:rPr>
          <w:rFonts w:ascii="Lufga" w:hAnsi="Lufga" w:cs="Arial"/>
          <w:color w:val="000000"/>
          <w:sz w:val="22"/>
          <w:szCs w:val="22"/>
          <w:lang w:val="en-US"/>
        </w:rPr>
      </w:pPr>
      <w:r w:rsidRPr="00700739">
        <w:rPr>
          <w:rFonts w:ascii="Lufga" w:hAnsi="Lufga" w:cs="Arial"/>
          <w:color w:val="000000"/>
          <w:sz w:val="22"/>
          <w:szCs w:val="22"/>
          <w:lang w:val="en-US"/>
        </w:rPr>
        <w:lastRenderedPageBreak/>
        <w:t>Until the Effective Date, t</w:t>
      </w:r>
      <w:r>
        <w:rPr>
          <w:rFonts w:ascii="Lufga" w:hAnsi="Lufga" w:cs="Arial"/>
          <w:color w:val="000000"/>
          <w:sz w:val="22"/>
          <w:szCs w:val="22"/>
          <w:lang w:val="en-US"/>
        </w:rPr>
        <w:t xml:space="preserve">he </w:t>
      </w:r>
      <w:r w:rsidR="00D8156F">
        <w:rPr>
          <w:rFonts w:ascii="Lufga" w:hAnsi="Lufga" w:cs="Arial"/>
          <w:color w:val="000000"/>
          <w:sz w:val="22"/>
          <w:szCs w:val="22"/>
          <w:lang w:val="en-US"/>
        </w:rPr>
        <w:t>Managing Director will receive [</w:t>
      </w:r>
      <w:r w:rsidR="00D8156F" w:rsidRPr="00D8156F">
        <w:rPr>
          <w:rFonts w:ascii="Lufga" w:hAnsi="Lufga" w:cs="Arial"/>
          <w:color w:val="000000"/>
          <w:sz w:val="22"/>
          <w:szCs w:val="22"/>
          <w:highlight w:val="yellow"/>
          <w:lang w:val="en-US"/>
        </w:rPr>
        <w:t>his/her</w:t>
      </w:r>
      <w:r w:rsidR="00D8156F">
        <w:rPr>
          <w:rFonts w:ascii="Lufga" w:hAnsi="Lufga" w:cs="Arial"/>
          <w:color w:val="000000"/>
          <w:sz w:val="22"/>
          <w:szCs w:val="22"/>
          <w:lang w:val="en-US"/>
        </w:rPr>
        <w:t>] usual monthly salary</w:t>
      </w:r>
      <w:r w:rsidR="00CB25B9">
        <w:rPr>
          <w:rFonts w:ascii="Lufga" w:hAnsi="Lufga" w:cs="Arial"/>
          <w:color w:val="000000"/>
          <w:sz w:val="22"/>
          <w:szCs w:val="22"/>
          <w:lang w:val="en-US"/>
        </w:rPr>
        <w:t>, however subject to any usual salary adjustments</w:t>
      </w:r>
      <w:r w:rsidR="0028610C">
        <w:rPr>
          <w:rFonts w:ascii="Lufga" w:hAnsi="Lufga" w:cs="Arial"/>
          <w:color w:val="000000"/>
          <w:sz w:val="22"/>
          <w:szCs w:val="22"/>
          <w:lang w:val="en-US"/>
        </w:rPr>
        <w:t xml:space="preserve"> </w:t>
      </w:r>
      <w:r w:rsidR="00997FDC">
        <w:rPr>
          <w:rFonts w:ascii="Lufga" w:hAnsi="Lufga" w:cs="Arial"/>
          <w:color w:val="000000"/>
          <w:sz w:val="22"/>
          <w:szCs w:val="22"/>
          <w:lang w:val="en-US"/>
        </w:rPr>
        <w:t>made on [</w:t>
      </w:r>
      <w:r w:rsidR="00997FDC" w:rsidRPr="00E4152E">
        <w:rPr>
          <w:rFonts w:ascii="Lufga" w:hAnsi="Lufga" w:cs="Arial"/>
          <w:color w:val="000000"/>
          <w:sz w:val="22"/>
          <w:szCs w:val="22"/>
          <w:highlight w:val="yellow"/>
          <w:lang w:val="en-US"/>
        </w:rPr>
        <w:t>date</w:t>
      </w:r>
      <w:r w:rsidR="00997FDC">
        <w:rPr>
          <w:rFonts w:ascii="Lufga" w:hAnsi="Lufga" w:cs="Arial"/>
          <w:color w:val="000000"/>
          <w:sz w:val="22"/>
          <w:szCs w:val="22"/>
          <w:lang w:val="en-US"/>
        </w:rPr>
        <w:t xml:space="preserve">] and in accordance with the Company’s guidelines in this respect. </w:t>
      </w:r>
    </w:p>
    <w:p w14:paraId="67472C58" w14:textId="77777777" w:rsidR="00E4152E" w:rsidRDefault="00E4152E" w:rsidP="008E42C4">
      <w:pPr>
        <w:pStyle w:val="Listeafsnit"/>
        <w:autoSpaceDE w:val="0"/>
        <w:autoSpaceDN w:val="0"/>
        <w:spacing w:line="268" w:lineRule="exact"/>
        <w:ind w:left="426"/>
        <w:rPr>
          <w:rFonts w:ascii="Lufga" w:hAnsi="Lufga" w:cs="Arial"/>
          <w:color w:val="000000"/>
          <w:sz w:val="22"/>
          <w:szCs w:val="22"/>
          <w:lang w:val="en-US"/>
        </w:rPr>
      </w:pPr>
    </w:p>
    <w:p w14:paraId="3B53F51B" w14:textId="41540C0C" w:rsidR="00E4152E" w:rsidRDefault="00E4152E" w:rsidP="008E42C4">
      <w:pPr>
        <w:pStyle w:val="Listeafsnit"/>
        <w:autoSpaceDE w:val="0"/>
        <w:autoSpaceDN w:val="0"/>
        <w:spacing w:line="268" w:lineRule="exact"/>
        <w:ind w:left="426"/>
        <w:rPr>
          <w:rFonts w:ascii="Lufga" w:hAnsi="Lufga" w:cs="Arial"/>
          <w:color w:val="000000"/>
          <w:sz w:val="22"/>
          <w:szCs w:val="22"/>
          <w:lang w:val="en-US"/>
        </w:rPr>
      </w:pPr>
      <w:r>
        <w:rPr>
          <w:rFonts w:ascii="Lufga" w:hAnsi="Lufga" w:cs="Arial"/>
          <w:color w:val="000000"/>
          <w:sz w:val="22"/>
          <w:szCs w:val="22"/>
          <w:lang w:val="en-US"/>
        </w:rPr>
        <w:t xml:space="preserve">Until the cessation of the employment relationship, </w:t>
      </w:r>
      <w:r w:rsidR="00B766BB">
        <w:rPr>
          <w:rFonts w:ascii="Lufga" w:hAnsi="Lufga" w:cs="Arial"/>
          <w:color w:val="000000"/>
          <w:sz w:val="22"/>
          <w:szCs w:val="22"/>
          <w:lang w:val="en-US"/>
        </w:rPr>
        <w:t xml:space="preserve">and in accordance with the </w:t>
      </w:r>
      <w:r w:rsidR="00E81024">
        <w:rPr>
          <w:rFonts w:ascii="Lufga" w:hAnsi="Lufga" w:cs="Arial"/>
          <w:color w:val="000000"/>
          <w:sz w:val="22"/>
          <w:szCs w:val="22"/>
          <w:lang w:val="en-US"/>
        </w:rPr>
        <w:t>applicable</w:t>
      </w:r>
      <w:r w:rsidR="0084589C">
        <w:rPr>
          <w:rFonts w:ascii="Lufga" w:hAnsi="Lufga" w:cs="Arial"/>
          <w:color w:val="000000"/>
          <w:sz w:val="22"/>
          <w:szCs w:val="22"/>
          <w:lang w:val="en-US"/>
        </w:rPr>
        <w:t xml:space="preserve"> terms, </w:t>
      </w:r>
      <w:r>
        <w:rPr>
          <w:rFonts w:ascii="Lufga" w:hAnsi="Lufga" w:cs="Arial"/>
          <w:color w:val="000000"/>
          <w:sz w:val="22"/>
          <w:szCs w:val="22"/>
          <w:lang w:val="en-US"/>
        </w:rPr>
        <w:t xml:space="preserve">the Managing Director </w:t>
      </w:r>
      <w:r w:rsidR="00DD0132">
        <w:rPr>
          <w:rFonts w:ascii="Lufga" w:hAnsi="Lufga" w:cs="Arial"/>
          <w:color w:val="000000"/>
          <w:sz w:val="22"/>
          <w:szCs w:val="22"/>
          <w:lang w:val="en-US"/>
        </w:rPr>
        <w:t>is</w:t>
      </w:r>
      <w:r w:rsidR="00BD6496">
        <w:rPr>
          <w:rFonts w:ascii="Lufga" w:hAnsi="Lufga" w:cs="Arial"/>
          <w:color w:val="000000"/>
          <w:sz w:val="22"/>
          <w:szCs w:val="22"/>
          <w:lang w:val="en-US"/>
        </w:rPr>
        <w:t xml:space="preserve"> covered by and participate</w:t>
      </w:r>
      <w:r w:rsidR="00DD0132">
        <w:rPr>
          <w:rFonts w:ascii="Lufga" w:hAnsi="Lufga" w:cs="Arial"/>
          <w:color w:val="000000"/>
          <w:sz w:val="22"/>
          <w:szCs w:val="22"/>
          <w:lang w:val="en-US"/>
        </w:rPr>
        <w:t>s</w:t>
      </w:r>
      <w:r w:rsidR="00BD6496">
        <w:rPr>
          <w:rFonts w:ascii="Lufga" w:hAnsi="Lufga" w:cs="Arial"/>
          <w:color w:val="000000"/>
          <w:sz w:val="22"/>
          <w:szCs w:val="22"/>
          <w:lang w:val="en-US"/>
        </w:rPr>
        <w:t xml:space="preserve"> in the Company’s pension scheme, health insurance, </w:t>
      </w:r>
      <w:r w:rsidR="0084589C">
        <w:rPr>
          <w:rFonts w:ascii="Lufga" w:hAnsi="Lufga" w:cs="Arial"/>
          <w:color w:val="000000"/>
          <w:sz w:val="22"/>
          <w:szCs w:val="22"/>
          <w:lang w:val="en-US"/>
        </w:rPr>
        <w:t xml:space="preserve">and </w:t>
      </w:r>
      <w:r w:rsidR="00C35DA5">
        <w:rPr>
          <w:rFonts w:ascii="Lufga" w:hAnsi="Lufga" w:cs="Arial"/>
          <w:color w:val="000000"/>
          <w:sz w:val="22"/>
          <w:szCs w:val="22"/>
          <w:lang w:val="en-US"/>
        </w:rPr>
        <w:t xml:space="preserve">group </w:t>
      </w:r>
      <w:r w:rsidR="00B766BB">
        <w:rPr>
          <w:rFonts w:ascii="Lufga" w:hAnsi="Lufga" w:cs="Arial"/>
          <w:color w:val="000000"/>
          <w:sz w:val="22"/>
          <w:szCs w:val="22"/>
          <w:lang w:val="en-US"/>
        </w:rPr>
        <w:t>life insurance</w:t>
      </w:r>
      <w:r w:rsidR="0084589C">
        <w:rPr>
          <w:rFonts w:ascii="Lufga" w:hAnsi="Lufga" w:cs="Arial"/>
          <w:color w:val="000000"/>
          <w:sz w:val="22"/>
          <w:szCs w:val="22"/>
          <w:lang w:val="en-US"/>
        </w:rPr>
        <w:t xml:space="preserve">. </w:t>
      </w:r>
    </w:p>
    <w:p w14:paraId="60EF70F2" w14:textId="77777777" w:rsidR="0004554D" w:rsidRDefault="0004554D" w:rsidP="008E42C4">
      <w:pPr>
        <w:pStyle w:val="Listeafsnit"/>
        <w:autoSpaceDE w:val="0"/>
        <w:autoSpaceDN w:val="0"/>
        <w:spacing w:line="268" w:lineRule="exact"/>
        <w:ind w:left="426"/>
        <w:rPr>
          <w:rFonts w:ascii="Lufga" w:hAnsi="Lufga" w:cs="Arial"/>
          <w:color w:val="000000"/>
          <w:sz w:val="22"/>
          <w:szCs w:val="22"/>
          <w:lang w:val="en-US"/>
        </w:rPr>
      </w:pPr>
    </w:p>
    <w:p w14:paraId="3D05FCD9" w14:textId="231A5ED3" w:rsidR="0004554D" w:rsidRPr="00700739" w:rsidRDefault="0004554D" w:rsidP="008E42C4">
      <w:pPr>
        <w:pStyle w:val="Listeafsnit"/>
        <w:autoSpaceDE w:val="0"/>
        <w:autoSpaceDN w:val="0"/>
        <w:spacing w:line="268" w:lineRule="exact"/>
        <w:ind w:left="426"/>
        <w:rPr>
          <w:rFonts w:ascii="Lufga" w:hAnsi="Lufga" w:cs="Arial"/>
          <w:color w:val="000000"/>
          <w:sz w:val="22"/>
          <w:szCs w:val="22"/>
          <w:lang w:val="en-US"/>
        </w:rPr>
      </w:pPr>
      <w:r>
        <w:rPr>
          <w:rFonts w:ascii="Lufga" w:hAnsi="Lufga" w:cs="Arial"/>
          <w:color w:val="000000"/>
          <w:sz w:val="22"/>
          <w:szCs w:val="22"/>
          <w:lang w:val="en-US"/>
        </w:rPr>
        <w:t xml:space="preserve">Salary and pension contribution will be paid out </w:t>
      </w:r>
      <w:r w:rsidR="006530B9">
        <w:rPr>
          <w:rFonts w:ascii="Lufga" w:hAnsi="Lufga" w:cs="Arial"/>
          <w:color w:val="000000"/>
          <w:sz w:val="22"/>
          <w:szCs w:val="22"/>
          <w:lang w:val="en-US"/>
        </w:rPr>
        <w:t xml:space="preserve">on the usual due date (last weekday of a month). </w:t>
      </w:r>
    </w:p>
    <w:p w14:paraId="2757D1FD" w14:textId="77777777" w:rsidR="001C2227" w:rsidRPr="003D6F97" w:rsidRDefault="001C2227" w:rsidP="008E42C4">
      <w:pPr>
        <w:pStyle w:val="Listeafsnit"/>
        <w:autoSpaceDE w:val="0"/>
        <w:autoSpaceDN w:val="0"/>
        <w:spacing w:line="268" w:lineRule="exact"/>
        <w:ind w:left="426" w:hanging="426"/>
        <w:rPr>
          <w:rFonts w:ascii="Lufga" w:hAnsi="Lufga" w:cs="Arial"/>
          <w:color w:val="000000"/>
          <w:sz w:val="22"/>
          <w:szCs w:val="22"/>
          <w:lang w:val="en-US"/>
        </w:rPr>
      </w:pPr>
    </w:p>
    <w:p w14:paraId="3E1FBC9B" w14:textId="6D049878" w:rsidR="00F9776A" w:rsidRPr="009F56AD" w:rsidRDefault="001C2227" w:rsidP="00C64AB2">
      <w:pPr>
        <w:pStyle w:val="Listeafsnit"/>
        <w:numPr>
          <w:ilvl w:val="0"/>
          <w:numId w:val="5"/>
        </w:numPr>
        <w:autoSpaceDE w:val="0"/>
        <w:autoSpaceDN w:val="0"/>
        <w:spacing w:line="268" w:lineRule="exact"/>
        <w:ind w:left="426" w:hanging="426"/>
        <w:rPr>
          <w:rFonts w:ascii="Lufga" w:hAnsi="Lufga" w:cs="Arial"/>
          <w:b/>
          <w:color w:val="000000"/>
          <w:sz w:val="22"/>
          <w:szCs w:val="22"/>
        </w:rPr>
      </w:pPr>
      <w:r w:rsidRPr="009F56AD">
        <w:rPr>
          <w:rFonts w:ascii="Lufga" w:hAnsi="Lufga" w:cs="Arial"/>
          <w:b/>
          <w:color w:val="000000"/>
          <w:sz w:val="22"/>
          <w:szCs w:val="22"/>
        </w:rPr>
        <w:t>Bonus</w:t>
      </w:r>
      <w:r w:rsidR="0061557B" w:rsidRPr="009F56AD">
        <w:rPr>
          <w:rFonts w:ascii="Lufga" w:hAnsi="Lufga" w:cs="Arial"/>
          <w:b/>
          <w:color w:val="000000"/>
          <w:sz w:val="22"/>
          <w:szCs w:val="22"/>
        </w:rPr>
        <w:t xml:space="preserve"> </w:t>
      </w:r>
    </w:p>
    <w:p w14:paraId="679A655F" w14:textId="77777777" w:rsidR="00C03883" w:rsidRDefault="00C03883" w:rsidP="00F9776A">
      <w:pPr>
        <w:pStyle w:val="Listeafsnit"/>
        <w:autoSpaceDE w:val="0"/>
        <w:autoSpaceDN w:val="0"/>
        <w:spacing w:line="268" w:lineRule="exact"/>
        <w:ind w:left="426"/>
        <w:rPr>
          <w:rFonts w:ascii="Lufga" w:hAnsi="Lufga" w:cs="Arial"/>
          <w:color w:val="000000"/>
          <w:sz w:val="22"/>
          <w:szCs w:val="22"/>
        </w:rPr>
      </w:pPr>
    </w:p>
    <w:p w14:paraId="2C18F5AD" w14:textId="423BFD99" w:rsidR="00C03883" w:rsidRPr="00C03883" w:rsidRDefault="00C03883" w:rsidP="00F9776A">
      <w:pPr>
        <w:pStyle w:val="Listeafsnit"/>
        <w:autoSpaceDE w:val="0"/>
        <w:autoSpaceDN w:val="0"/>
        <w:spacing w:line="268" w:lineRule="exact"/>
        <w:ind w:left="426"/>
        <w:rPr>
          <w:rFonts w:ascii="Lufga" w:hAnsi="Lufga" w:cs="Arial"/>
          <w:color w:val="000000"/>
          <w:sz w:val="22"/>
          <w:szCs w:val="22"/>
          <w:lang w:val="en-US"/>
        </w:rPr>
      </w:pPr>
      <w:r w:rsidRPr="00C03883">
        <w:rPr>
          <w:rFonts w:ascii="Lufga" w:hAnsi="Lufga" w:cs="Arial"/>
          <w:color w:val="000000"/>
          <w:sz w:val="22"/>
          <w:szCs w:val="22"/>
          <w:lang w:val="en-US"/>
        </w:rPr>
        <w:t>In connection with the r</w:t>
      </w:r>
      <w:r>
        <w:rPr>
          <w:rFonts w:ascii="Lufga" w:hAnsi="Lufga" w:cs="Arial"/>
          <w:color w:val="000000"/>
          <w:sz w:val="22"/>
          <w:szCs w:val="22"/>
          <w:lang w:val="en-US"/>
        </w:rPr>
        <w:t>esignation</w:t>
      </w:r>
      <w:r w:rsidR="00A01392">
        <w:rPr>
          <w:rFonts w:ascii="Lufga" w:hAnsi="Lufga" w:cs="Arial"/>
          <w:color w:val="000000"/>
          <w:sz w:val="22"/>
          <w:szCs w:val="22"/>
          <w:lang w:val="en-US"/>
        </w:rPr>
        <w:t>, a pro rata part of bonus for the period [</w:t>
      </w:r>
      <w:r w:rsidR="00A01392" w:rsidRPr="00E4152E">
        <w:rPr>
          <w:rFonts w:ascii="Lufga" w:hAnsi="Lufga" w:cs="Arial"/>
          <w:color w:val="000000"/>
          <w:sz w:val="22"/>
          <w:szCs w:val="22"/>
          <w:highlight w:val="yellow"/>
          <w:lang w:val="en-US"/>
        </w:rPr>
        <w:t>date</w:t>
      </w:r>
      <w:r w:rsidR="00A01392">
        <w:rPr>
          <w:rFonts w:ascii="Lufga" w:hAnsi="Lufga" w:cs="Arial"/>
          <w:color w:val="000000"/>
          <w:sz w:val="22"/>
          <w:szCs w:val="22"/>
          <w:lang w:val="en-US"/>
        </w:rPr>
        <w:t>] - [</w:t>
      </w:r>
      <w:r w:rsidR="00A01392" w:rsidRPr="00E4152E">
        <w:rPr>
          <w:rFonts w:ascii="Lufga" w:hAnsi="Lufga" w:cs="Arial"/>
          <w:color w:val="000000"/>
          <w:sz w:val="22"/>
          <w:szCs w:val="22"/>
          <w:highlight w:val="yellow"/>
          <w:lang w:val="en-US"/>
        </w:rPr>
        <w:t>date</w:t>
      </w:r>
      <w:r w:rsidR="00A01392">
        <w:rPr>
          <w:rFonts w:ascii="Lufga" w:hAnsi="Lufga" w:cs="Arial"/>
          <w:color w:val="000000"/>
          <w:sz w:val="22"/>
          <w:szCs w:val="22"/>
          <w:lang w:val="en-US"/>
        </w:rPr>
        <w:t>]</w:t>
      </w:r>
      <w:r w:rsidR="00F26471">
        <w:rPr>
          <w:rFonts w:ascii="Lufga" w:hAnsi="Lufga" w:cs="Arial"/>
          <w:color w:val="000000"/>
          <w:sz w:val="22"/>
          <w:szCs w:val="22"/>
          <w:lang w:val="en-US"/>
        </w:rPr>
        <w:t xml:space="preserve">, </w:t>
      </w:r>
      <w:proofErr w:type="spellStart"/>
      <w:r w:rsidR="00F26471">
        <w:rPr>
          <w:rFonts w:ascii="Lufga" w:hAnsi="Lufga" w:cs="Arial"/>
          <w:color w:val="000000"/>
          <w:sz w:val="22"/>
          <w:szCs w:val="22"/>
          <w:lang w:val="en-US"/>
        </w:rPr>
        <w:t>totalling</w:t>
      </w:r>
      <w:proofErr w:type="spellEnd"/>
      <w:r w:rsidR="00F26471">
        <w:rPr>
          <w:rFonts w:ascii="Lufga" w:hAnsi="Lufga" w:cs="Arial"/>
          <w:color w:val="000000"/>
          <w:sz w:val="22"/>
          <w:szCs w:val="22"/>
          <w:lang w:val="en-US"/>
        </w:rPr>
        <w:t xml:space="preserve"> DKK [</w:t>
      </w:r>
      <w:r w:rsidR="00F26471" w:rsidRPr="00F26471">
        <w:rPr>
          <w:rFonts w:ascii="Lufga" w:hAnsi="Lufga" w:cs="Arial"/>
          <w:color w:val="000000"/>
          <w:sz w:val="22"/>
          <w:szCs w:val="22"/>
          <w:highlight w:val="yellow"/>
          <w:lang w:val="en-US"/>
        </w:rPr>
        <w:t>insert amount</w:t>
      </w:r>
      <w:r w:rsidR="00F26471">
        <w:rPr>
          <w:rFonts w:ascii="Lufga" w:hAnsi="Lufga" w:cs="Arial"/>
          <w:color w:val="000000"/>
          <w:sz w:val="22"/>
          <w:szCs w:val="22"/>
          <w:lang w:val="en-US"/>
        </w:rPr>
        <w:t>]</w:t>
      </w:r>
      <w:r w:rsidR="00964CD1">
        <w:rPr>
          <w:rFonts w:ascii="Lufga" w:hAnsi="Lufga" w:cs="Arial"/>
          <w:color w:val="000000"/>
          <w:sz w:val="22"/>
          <w:szCs w:val="22"/>
          <w:lang w:val="en-US"/>
        </w:rPr>
        <w:t>,</w:t>
      </w:r>
      <w:r w:rsidR="00F26471">
        <w:rPr>
          <w:rFonts w:ascii="Lufga" w:hAnsi="Lufga" w:cs="Arial"/>
          <w:color w:val="000000"/>
          <w:sz w:val="22"/>
          <w:szCs w:val="22"/>
          <w:lang w:val="en-US"/>
        </w:rPr>
        <w:t xml:space="preserve"> will be paid out. </w:t>
      </w:r>
    </w:p>
    <w:p w14:paraId="0D4EE853" w14:textId="77777777" w:rsidR="00C03883" w:rsidRPr="00C03883" w:rsidRDefault="00C03883" w:rsidP="00F9776A">
      <w:pPr>
        <w:pStyle w:val="Listeafsnit"/>
        <w:autoSpaceDE w:val="0"/>
        <w:autoSpaceDN w:val="0"/>
        <w:spacing w:line="268" w:lineRule="exact"/>
        <w:ind w:left="426"/>
        <w:rPr>
          <w:rFonts w:ascii="Lufga" w:hAnsi="Lufga" w:cs="Arial"/>
          <w:color w:val="000000"/>
          <w:sz w:val="22"/>
          <w:szCs w:val="22"/>
          <w:lang w:val="en-US"/>
        </w:rPr>
      </w:pPr>
    </w:p>
    <w:p w14:paraId="669C6117" w14:textId="174412B6" w:rsidR="00682368" w:rsidRPr="0042443D" w:rsidRDefault="00531ED9" w:rsidP="00F9776A">
      <w:pPr>
        <w:pStyle w:val="Listeafsnit"/>
        <w:autoSpaceDE w:val="0"/>
        <w:autoSpaceDN w:val="0"/>
        <w:spacing w:line="268" w:lineRule="exact"/>
        <w:ind w:left="426"/>
        <w:rPr>
          <w:rFonts w:ascii="Lufga" w:hAnsi="Lufga" w:cs="Arial"/>
          <w:color w:val="000000"/>
          <w:sz w:val="22"/>
          <w:szCs w:val="22"/>
          <w:lang w:val="en-US"/>
        </w:rPr>
      </w:pPr>
      <w:r w:rsidRPr="0042443D">
        <w:rPr>
          <w:rFonts w:ascii="Lufga" w:hAnsi="Lufga" w:cs="Arial"/>
          <w:color w:val="000000"/>
          <w:sz w:val="22"/>
          <w:szCs w:val="22"/>
          <w:highlight w:val="yellow"/>
          <w:lang w:val="en-US"/>
        </w:rPr>
        <w:t>[</w:t>
      </w:r>
      <w:r w:rsidR="00AD1FCD" w:rsidRPr="0042443D">
        <w:rPr>
          <w:rFonts w:ascii="Lufga" w:hAnsi="Lufga" w:cs="Arial"/>
          <w:color w:val="000000"/>
          <w:sz w:val="22"/>
          <w:szCs w:val="22"/>
          <w:highlight w:val="yellow"/>
          <w:lang w:val="en-US"/>
        </w:rPr>
        <w:t>Alternativ</w:t>
      </w:r>
      <w:r w:rsidR="00964CD1" w:rsidRPr="0042443D">
        <w:rPr>
          <w:rFonts w:ascii="Lufga" w:hAnsi="Lufga" w:cs="Arial"/>
          <w:color w:val="000000"/>
          <w:sz w:val="22"/>
          <w:szCs w:val="22"/>
          <w:highlight w:val="yellow"/>
          <w:lang w:val="en-US"/>
        </w:rPr>
        <w:t>e</w:t>
      </w:r>
      <w:r w:rsidRPr="0042443D">
        <w:rPr>
          <w:rFonts w:ascii="Lufga" w:hAnsi="Lufga" w:cs="Arial"/>
          <w:color w:val="000000"/>
          <w:sz w:val="22"/>
          <w:szCs w:val="22"/>
          <w:lang w:val="en-US"/>
        </w:rPr>
        <w:t>]</w:t>
      </w:r>
    </w:p>
    <w:p w14:paraId="5F4382E2" w14:textId="6723427D" w:rsidR="00964CD1" w:rsidRPr="0042443D" w:rsidRDefault="0042443D" w:rsidP="00F9776A">
      <w:pPr>
        <w:pStyle w:val="Listeafsnit"/>
        <w:autoSpaceDE w:val="0"/>
        <w:autoSpaceDN w:val="0"/>
        <w:spacing w:line="268" w:lineRule="exact"/>
        <w:ind w:left="426"/>
        <w:rPr>
          <w:rFonts w:ascii="Lufga" w:hAnsi="Lufga" w:cs="Arial"/>
          <w:color w:val="000000"/>
          <w:sz w:val="22"/>
          <w:szCs w:val="22"/>
          <w:lang w:val="en-US"/>
        </w:rPr>
      </w:pPr>
      <w:r w:rsidRPr="0042443D">
        <w:rPr>
          <w:rFonts w:ascii="Lufga" w:hAnsi="Lufga" w:cs="Arial"/>
          <w:color w:val="000000"/>
          <w:sz w:val="22"/>
          <w:szCs w:val="22"/>
          <w:lang w:val="en-US"/>
        </w:rPr>
        <w:t>In connection with t</w:t>
      </w:r>
      <w:r>
        <w:rPr>
          <w:rFonts w:ascii="Lufga" w:hAnsi="Lufga" w:cs="Arial"/>
          <w:color w:val="000000"/>
          <w:sz w:val="22"/>
          <w:szCs w:val="22"/>
          <w:lang w:val="en-US"/>
        </w:rPr>
        <w:t xml:space="preserve">he </w:t>
      </w:r>
      <w:proofErr w:type="gramStart"/>
      <w:r>
        <w:rPr>
          <w:rFonts w:ascii="Lufga" w:hAnsi="Lufga" w:cs="Arial"/>
          <w:color w:val="000000"/>
          <w:sz w:val="22"/>
          <w:szCs w:val="22"/>
          <w:lang w:val="en-US"/>
        </w:rPr>
        <w:t xml:space="preserve">resignation,  </w:t>
      </w:r>
      <w:r w:rsidR="00F17070">
        <w:rPr>
          <w:rFonts w:ascii="Lufga" w:hAnsi="Lufga" w:cs="Arial"/>
          <w:color w:val="000000"/>
          <w:sz w:val="22"/>
          <w:szCs w:val="22"/>
          <w:lang w:val="en-US"/>
        </w:rPr>
        <w:t>bonus</w:t>
      </w:r>
      <w:proofErr w:type="gramEnd"/>
      <w:r w:rsidR="00F17070">
        <w:rPr>
          <w:rFonts w:ascii="Lufga" w:hAnsi="Lufga" w:cs="Arial"/>
          <w:color w:val="000000"/>
          <w:sz w:val="22"/>
          <w:szCs w:val="22"/>
          <w:lang w:val="en-US"/>
        </w:rPr>
        <w:t xml:space="preserve"> will be paid out</w:t>
      </w:r>
      <w:r w:rsidR="00E433AE">
        <w:rPr>
          <w:rFonts w:ascii="Lufga" w:hAnsi="Lufga" w:cs="Arial"/>
          <w:color w:val="000000"/>
          <w:sz w:val="22"/>
          <w:szCs w:val="22"/>
          <w:lang w:val="en-US"/>
        </w:rPr>
        <w:t xml:space="preserve"> in accordance with the stipulations of section 17(a) of the Danish Salaried Employees Act (in Danish: </w:t>
      </w:r>
      <w:proofErr w:type="spellStart"/>
      <w:r w:rsidR="00E433AE" w:rsidRPr="00E068F3">
        <w:rPr>
          <w:rFonts w:ascii="Lufga" w:hAnsi="Lufga" w:cs="Arial"/>
          <w:i/>
          <w:iCs/>
          <w:color w:val="000000"/>
          <w:sz w:val="22"/>
          <w:szCs w:val="22"/>
          <w:lang w:val="en-US"/>
        </w:rPr>
        <w:t>funktionærloven</w:t>
      </w:r>
      <w:proofErr w:type="spellEnd"/>
      <w:r w:rsidR="00CC6075">
        <w:rPr>
          <w:rFonts w:ascii="Lufga" w:hAnsi="Lufga" w:cs="Arial"/>
          <w:color w:val="000000"/>
          <w:sz w:val="22"/>
          <w:szCs w:val="22"/>
          <w:lang w:val="en-US"/>
        </w:rPr>
        <w:t>)</w:t>
      </w:r>
      <w:r w:rsidR="00F17070">
        <w:rPr>
          <w:rFonts w:ascii="Lufga" w:hAnsi="Lufga" w:cs="Arial"/>
          <w:color w:val="000000"/>
          <w:sz w:val="22"/>
          <w:szCs w:val="22"/>
          <w:lang w:val="en-US"/>
        </w:rPr>
        <w:t xml:space="preserve">. </w:t>
      </w:r>
    </w:p>
    <w:p w14:paraId="0EC99423" w14:textId="77777777" w:rsidR="00964CD1" w:rsidRPr="0042443D" w:rsidRDefault="00964CD1" w:rsidP="00F9776A">
      <w:pPr>
        <w:pStyle w:val="Listeafsnit"/>
        <w:autoSpaceDE w:val="0"/>
        <w:autoSpaceDN w:val="0"/>
        <w:spacing w:line="268" w:lineRule="exact"/>
        <w:ind w:left="426"/>
        <w:rPr>
          <w:rFonts w:ascii="Lufga" w:hAnsi="Lufga" w:cs="Arial"/>
          <w:color w:val="000000"/>
          <w:sz w:val="22"/>
          <w:szCs w:val="22"/>
          <w:lang w:val="en-US"/>
        </w:rPr>
      </w:pPr>
    </w:p>
    <w:p w14:paraId="432337DC" w14:textId="2F5E69A0" w:rsidR="001C2227" w:rsidRPr="00905850" w:rsidRDefault="00905850" w:rsidP="008E42C4">
      <w:pPr>
        <w:pStyle w:val="Listeafsnit"/>
        <w:numPr>
          <w:ilvl w:val="0"/>
          <w:numId w:val="5"/>
        </w:numPr>
        <w:autoSpaceDE w:val="0"/>
        <w:autoSpaceDN w:val="0"/>
        <w:spacing w:line="268" w:lineRule="exact"/>
        <w:ind w:left="426" w:hanging="426"/>
        <w:rPr>
          <w:rFonts w:ascii="Lufga" w:hAnsi="Lufga" w:cs="Arial"/>
          <w:b/>
          <w:color w:val="000000"/>
          <w:sz w:val="22"/>
          <w:szCs w:val="22"/>
          <w:lang w:val="en-US"/>
        </w:rPr>
      </w:pPr>
      <w:r w:rsidRPr="00905850">
        <w:rPr>
          <w:rFonts w:ascii="Lufga" w:hAnsi="Lufga" w:cs="Arial"/>
          <w:b/>
          <w:color w:val="000000"/>
          <w:sz w:val="22"/>
          <w:szCs w:val="22"/>
          <w:lang w:val="en-US"/>
        </w:rPr>
        <w:t>Free Car and Free T</w:t>
      </w:r>
      <w:r>
        <w:rPr>
          <w:rFonts w:ascii="Lufga" w:hAnsi="Lufga" w:cs="Arial"/>
          <w:b/>
          <w:color w:val="000000"/>
          <w:sz w:val="22"/>
          <w:szCs w:val="22"/>
          <w:lang w:val="en-US"/>
        </w:rPr>
        <w:t>elephone</w:t>
      </w:r>
    </w:p>
    <w:p w14:paraId="793ED24E" w14:textId="77777777" w:rsidR="00F9776A" w:rsidRPr="00905850" w:rsidRDefault="00F9776A" w:rsidP="00F9776A">
      <w:pPr>
        <w:pStyle w:val="Listeafsnit"/>
        <w:autoSpaceDE w:val="0"/>
        <w:autoSpaceDN w:val="0"/>
        <w:spacing w:line="268" w:lineRule="exact"/>
        <w:ind w:left="426"/>
        <w:rPr>
          <w:rFonts w:ascii="Lufga" w:hAnsi="Lufga" w:cs="Arial"/>
          <w:color w:val="000000"/>
          <w:sz w:val="22"/>
          <w:szCs w:val="22"/>
          <w:lang w:val="en-US"/>
        </w:rPr>
      </w:pPr>
    </w:p>
    <w:p w14:paraId="296A7A56" w14:textId="0C17B155" w:rsidR="00905850" w:rsidRDefault="00DC57AB" w:rsidP="00F9776A">
      <w:pPr>
        <w:pStyle w:val="Listeafsnit"/>
        <w:autoSpaceDE w:val="0"/>
        <w:autoSpaceDN w:val="0"/>
        <w:spacing w:line="268" w:lineRule="exact"/>
        <w:ind w:left="426"/>
        <w:rPr>
          <w:rFonts w:ascii="Lufga" w:hAnsi="Lufga" w:cs="Arial"/>
          <w:sz w:val="22"/>
          <w:szCs w:val="22"/>
          <w:lang w:val="en-US"/>
        </w:rPr>
      </w:pPr>
      <w:r w:rsidRPr="00DC57AB">
        <w:rPr>
          <w:rFonts w:ascii="Lufga" w:hAnsi="Lufga" w:cs="Arial"/>
          <w:sz w:val="22"/>
          <w:szCs w:val="22"/>
          <w:lang w:val="en-US"/>
        </w:rPr>
        <w:t>No later than on t</w:t>
      </w:r>
      <w:r>
        <w:rPr>
          <w:rFonts w:ascii="Lufga" w:hAnsi="Lufga" w:cs="Arial"/>
          <w:sz w:val="22"/>
          <w:szCs w:val="22"/>
          <w:lang w:val="en-US"/>
        </w:rPr>
        <w:t>he Effective Date, the Managing Director is to return the mobile phone and the company car</w:t>
      </w:r>
      <w:r w:rsidR="0066656C">
        <w:rPr>
          <w:rFonts w:ascii="Lufga" w:hAnsi="Lufga" w:cs="Arial"/>
          <w:sz w:val="22"/>
          <w:szCs w:val="22"/>
          <w:lang w:val="en-US"/>
        </w:rPr>
        <w:t xml:space="preserve"> made available by the Company </w:t>
      </w:r>
      <w:r w:rsidR="00885DCA">
        <w:rPr>
          <w:rFonts w:ascii="Lufga" w:hAnsi="Lufga" w:cs="Arial"/>
          <w:sz w:val="22"/>
          <w:szCs w:val="22"/>
          <w:lang w:val="en-US"/>
        </w:rPr>
        <w:t xml:space="preserve">to the Managing Director. </w:t>
      </w:r>
    </w:p>
    <w:p w14:paraId="00DD03AF" w14:textId="77777777" w:rsidR="00776C2F" w:rsidRDefault="00776C2F" w:rsidP="00F9776A">
      <w:pPr>
        <w:pStyle w:val="Listeafsnit"/>
        <w:autoSpaceDE w:val="0"/>
        <w:autoSpaceDN w:val="0"/>
        <w:spacing w:line="268" w:lineRule="exact"/>
        <w:ind w:left="426"/>
        <w:rPr>
          <w:rFonts w:ascii="Lufga" w:hAnsi="Lufga" w:cs="Arial"/>
          <w:sz w:val="22"/>
          <w:szCs w:val="22"/>
          <w:lang w:val="en-US"/>
        </w:rPr>
      </w:pPr>
    </w:p>
    <w:p w14:paraId="591E7D8F" w14:textId="0E92E91E" w:rsidR="00776C2F" w:rsidRPr="00DC57AB" w:rsidRDefault="00776C2F" w:rsidP="00F9776A">
      <w:pPr>
        <w:pStyle w:val="Listeafsnit"/>
        <w:autoSpaceDE w:val="0"/>
        <w:autoSpaceDN w:val="0"/>
        <w:spacing w:line="268" w:lineRule="exact"/>
        <w:ind w:left="426"/>
        <w:rPr>
          <w:rFonts w:ascii="Lufga" w:hAnsi="Lufga" w:cs="Arial"/>
          <w:sz w:val="22"/>
          <w:szCs w:val="22"/>
          <w:lang w:val="en-US"/>
        </w:rPr>
      </w:pPr>
      <w:r>
        <w:rPr>
          <w:rFonts w:ascii="Lufga" w:hAnsi="Lufga" w:cs="Arial"/>
          <w:sz w:val="22"/>
          <w:szCs w:val="22"/>
          <w:lang w:val="en-US"/>
        </w:rPr>
        <w:t xml:space="preserve">The Managing Director may choose </w:t>
      </w:r>
      <w:r w:rsidR="00553657">
        <w:rPr>
          <w:rFonts w:ascii="Lufga" w:hAnsi="Lufga" w:cs="Arial"/>
          <w:sz w:val="22"/>
          <w:szCs w:val="22"/>
          <w:lang w:val="en-US"/>
        </w:rPr>
        <w:t>to return the mobile phone and/or the company car before the Effective Date</w:t>
      </w:r>
      <w:r w:rsidR="003D4748">
        <w:rPr>
          <w:rFonts w:ascii="Lufga" w:hAnsi="Lufga" w:cs="Arial"/>
          <w:sz w:val="22"/>
          <w:szCs w:val="22"/>
          <w:lang w:val="en-US"/>
        </w:rPr>
        <w:t xml:space="preserve">, against the Company’s payment of a compensation corresponding to the taxable value hereof until the expiry of the notice period. </w:t>
      </w:r>
    </w:p>
    <w:p w14:paraId="6A96BC25" w14:textId="77777777" w:rsidR="00905850" w:rsidRDefault="00905850" w:rsidP="00F9776A">
      <w:pPr>
        <w:pStyle w:val="Listeafsnit"/>
        <w:autoSpaceDE w:val="0"/>
        <w:autoSpaceDN w:val="0"/>
        <w:spacing w:line="268" w:lineRule="exact"/>
        <w:ind w:left="426"/>
        <w:rPr>
          <w:rFonts w:ascii="Lufga" w:hAnsi="Lufga" w:cs="Arial"/>
          <w:sz w:val="22"/>
          <w:szCs w:val="22"/>
          <w:lang w:val="en-US"/>
        </w:rPr>
      </w:pPr>
    </w:p>
    <w:p w14:paraId="686FDA6A" w14:textId="4C0AE7B2" w:rsidR="001D397A" w:rsidRDefault="00090DCE" w:rsidP="00F9776A">
      <w:pPr>
        <w:pStyle w:val="Listeafsnit"/>
        <w:autoSpaceDE w:val="0"/>
        <w:autoSpaceDN w:val="0"/>
        <w:spacing w:line="268" w:lineRule="exact"/>
        <w:ind w:left="426"/>
        <w:rPr>
          <w:rFonts w:ascii="Lufga" w:hAnsi="Lufga" w:cs="Arial"/>
          <w:sz w:val="22"/>
          <w:szCs w:val="22"/>
          <w:lang w:val="en-US"/>
        </w:rPr>
      </w:pPr>
      <w:r>
        <w:rPr>
          <w:rFonts w:ascii="Lufga" w:hAnsi="Lufga" w:cs="Arial"/>
          <w:sz w:val="22"/>
          <w:szCs w:val="22"/>
          <w:lang w:val="en-US"/>
        </w:rPr>
        <w:t>On the Effective Date, t</w:t>
      </w:r>
      <w:r w:rsidR="001D397A">
        <w:rPr>
          <w:rFonts w:ascii="Lufga" w:hAnsi="Lufga" w:cs="Arial"/>
          <w:sz w:val="22"/>
          <w:szCs w:val="22"/>
          <w:lang w:val="en-US"/>
        </w:rPr>
        <w:t xml:space="preserve">he Managing Director </w:t>
      </w:r>
      <w:r w:rsidR="00525292">
        <w:rPr>
          <w:rFonts w:ascii="Lufga" w:hAnsi="Lufga" w:cs="Arial"/>
          <w:sz w:val="22"/>
          <w:szCs w:val="22"/>
          <w:lang w:val="en-US"/>
        </w:rPr>
        <w:t>is entitled to take over the telephone number [</w:t>
      </w:r>
      <w:r w:rsidR="00525292" w:rsidRPr="00887EF2">
        <w:rPr>
          <w:rFonts w:ascii="Lufga" w:hAnsi="Lufga" w:cs="Arial"/>
          <w:sz w:val="22"/>
          <w:szCs w:val="22"/>
          <w:highlight w:val="yellow"/>
          <w:lang w:val="en-US"/>
        </w:rPr>
        <w:t>insert number</w:t>
      </w:r>
      <w:r w:rsidR="00525292">
        <w:rPr>
          <w:rFonts w:ascii="Lufga" w:hAnsi="Lufga" w:cs="Arial"/>
          <w:sz w:val="22"/>
          <w:szCs w:val="22"/>
          <w:lang w:val="en-US"/>
        </w:rPr>
        <w:t xml:space="preserve">]. </w:t>
      </w:r>
    </w:p>
    <w:p w14:paraId="56DB5C4B" w14:textId="77777777" w:rsidR="00EB5585" w:rsidRPr="003D6F97" w:rsidRDefault="00EB5585" w:rsidP="008E42C4">
      <w:pPr>
        <w:pStyle w:val="Listeafsnit"/>
        <w:autoSpaceDE w:val="0"/>
        <w:autoSpaceDN w:val="0"/>
        <w:spacing w:line="268" w:lineRule="exact"/>
        <w:ind w:left="426" w:hanging="426"/>
        <w:rPr>
          <w:rFonts w:ascii="Lufga" w:hAnsi="Lufga" w:cs="Arial"/>
          <w:color w:val="000000"/>
          <w:sz w:val="22"/>
          <w:szCs w:val="22"/>
          <w:lang w:val="en-US"/>
        </w:rPr>
      </w:pPr>
    </w:p>
    <w:p w14:paraId="38708017" w14:textId="5B89D152" w:rsidR="00EB5585" w:rsidRPr="0028443F" w:rsidRDefault="003271A2" w:rsidP="008E42C4">
      <w:pPr>
        <w:pStyle w:val="Listeafsnit"/>
        <w:numPr>
          <w:ilvl w:val="0"/>
          <w:numId w:val="5"/>
        </w:numPr>
        <w:autoSpaceDE w:val="0"/>
        <w:autoSpaceDN w:val="0"/>
        <w:spacing w:line="268" w:lineRule="exact"/>
        <w:ind w:left="426" w:hanging="426"/>
        <w:rPr>
          <w:rFonts w:ascii="Lufga" w:hAnsi="Lufga" w:cs="Arial"/>
          <w:i/>
          <w:color w:val="000000"/>
          <w:sz w:val="22"/>
          <w:szCs w:val="22"/>
        </w:rPr>
      </w:pPr>
      <w:r>
        <w:rPr>
          <w:rFonts w:ascii="Lufga" w:hAnsi="Lufga" w:cs="Arial"/>
          <w:b/>
          <w:color w:val="000000"/>
          <w:sz w:val="22"/>
          <w:szCs w:val="22"/>
        </w:rPr>
        <w:t>Return of Property</w:t>
      </w:r>
    </w:p>
    <w:p w14:paraId="2BB6FD48" w14:textId="77777777" w:rsidR="00F9776A" w:rsidRPr="0028443F" w:rsidRDefault="00F9776A" w:rsidP="008E42C4">
      <w:pPr>
        <w:pStyle w:val="Listeafsnit"/>
        <w:autoSpaceDE w:val="0"/>
        <w:autoSpaceDN w:val="0"/>
        <w:spacing w:line="268" w:lineRule="exact"/>
        <w:ind w:left="426" w:hanging="426"/>
        <w:rPr>
          <w:rFonts w:ascii="Lufga" w:hAnsi="Lufga" w:cs="Arial"/>
          <w:color w:val="000000"/>
          <w:sz w:val="22"/>
          <w:szCs w:val="22"/>
        </w:rPr>
      </w:pPr>
    </w:p>
    <w:p w14:paraId="4EEEB9D6" w14:textId="15359BCA" w:rsidR="00EB5585" w:rsidRDefault="00611DA3" w:rsidP="00F9776A">
      <w:pPr>
        <w:pStyle w:val="Listeafsnit"/>
        <w:autoSpaceDE w:val="0"/>
        <w:autoSpaceDN w:val="0"/>
        <w:spacing w:line="268" w:lineRule="exact"/>
        <w:ind w:left="426"/>
        <w:rPr>
          <w:rFonts w:ascii="Lufga" w:hAnsi="Lufga" w:cs="Arial"/>
          <w:color w:val="000000"/>
          <w:sz w:val="22"/>
          <w:szCs w:val="22"/>
          <w:lang w:val="en-US"/>
        </w:rPr>
      </w:pPr>
      <w:r w:rsidRPr="005E5C1C">
        <w:rPr>
          <w:rFonts w:ascii="Lufga" w:hAnsi="Lufga" w:cs="Arial"/>
          <w:color w:val="000000"/>
          <w:sz w:val="22"/>
          <w:szCs w:val="22"/>
          <w:lang w:val="en-US"/>
        </w:rPr>
        <w:t xml:space="preserve">No later than on the Effective Date, the Managing </w:t>
      </w:r>
      <w:r w:rsidR="00A31F35" w:rsidRPr="005E5C1C">
        <w:rPr>
          <w:rFonts w:ascii="Lufga" w:hAnsi="Lufga" w:cs="Arial"/>
          <w:color w:val="000000"/>
          <w:sz w:val="22"/>
          <w:szCs w:val="22"/>
          <w:lang w:val="en-US"/>
        </w:rPr>
        <w:t>Director</w:t>
      </w:r>
      <w:r w:rsidRPr="005E5C1C">
        <w:rPr>
          <w:rFonts w:ascii="Lufga" w:hAnsi="Lufga" w:cs="Arial"/>
          <w:color w:val="000000"/>
          <w:sz w:val="22"/>
          <w:szCs w:val="22"/>
          <w:lang w:val="en-US"/>
        </w:rPr>
        <w:t xml:space="preserve"> </w:t>
      </w:r>
      <w:r w:rsidR="005E5C1C">
        <w:rPr>
          <w:rFonts w:ascii="Lufga" w:hAnsi="Lufga" w:cs="Arial"/>
          <w:color w:val="000000"/>
          <w:sz w:val="22"/>
          <w:szCs w:val="22"/>
          <w:lang w:val="en-US"/>
        </w:rPr>
        <w:t>shall</w:t>
      </w:r>
      <w:r w:rsidRPr="005E5C1C">
        <w:rPr>
          <w:rFonts w:ascii="Lufga" w:hAnsi="Lufga" w:cs="Arial"/>
          <w:color w:val="000000"/>
          <w:sz w:val="22"/>
          <w:szCs w:val="22"/>
          <w:lang w:val="en-US"/>
        </w:rPr>
        <w:t xml:space="preserve"> return the following property belonging to the Company: </w:t>
      </w:r>
      <w:r w:rsidR="005E5C1C" w:rsidRPr="005E5C1C">
        <w:rPr>
          <w:rFonts w:ascii="Lufga" w:hAnsi="Lufga" w:cs="Arial"/>
          <w:color w:val="000000"/>
          <w:sz w:val="22"/>
          <w:szCs w:val="22"/>
          <w:lang w:val="en-US"/>
        </w:rPr>
        <w:t xml:space="preserve">laptop, tablet etc. </w:t>
      </w:r>
    </w:p>
    <w:p w14:paraId="3D5B6F59" w14:textId="77777777" w:rsidR="00A31F35" w:rsidRDefault="00A31F35" w:rsidP="00F9776A">
      <w:pPr>
        <w:pStyle w:val="Listeafsnit"/>
        <w:autoSpaceDE w:val="0"/>
        <w:autoSpaceDN w:val="0"/>
        <w:spacing w:line="268" w:lineRule="exact"/>
        <w:ind w:left="426"/>
        <w:rPr>
          <w:rFonts w:ascii="Lufga" w:hAnsi="Lufga" w:cs="Arial"/>
          <w:color w:val="000000"/>
          <w:sz w:val="22"/>
          <w:szCs w:val="22"/>
          <w:lang w:val="en-US"/>
        </w:rPr>
      </w:pPr>
    </w:p>
    <w:p w14:paraId="55BEBD4B" w14:textId="29BD3DE3" w:rsidR="00A31F35" w:rsidRPr="00A31F35" w:rsidRDefault="00A31F35" w:rsidP="00F9776A">
      <w:pPr>
        <w:pStyle w:val="Listeafsnit"/>
        <w:autoSpaceDE w:val="0"/>
        <w:autoSpaceDN w:val="0"/>
        <w:spacing w:line="268" w:lineRule="exact"/>
        <w:ind w:left="426"/>
        <w:rPr>
          <w:rFonts w:ascii="Lufga" w:hAnsi="Lufga" w:cs="Arial"/>
          <w:color w:val="000000"/>
          <w:sz w:val="22"/>
          <w:szCs w:val="22"/>
          <w:lang w:val="en-US"/>
        </w:rPr>
      </w:pPr>
      <w:r>
        <w:rPr>
          <w:rFonts w:ascii="Lufga" w:hAnsi="Lufga" w:cs="Arial"/>
          <w:color w:val="000000"/>
          <w:sz w:val="22"/>
          <w:szCs w:val="22"/>
          <w:lang w:val="en-US"/>
        </w:rPr>
        <w:t xml:space="preserve">Keys and access card, if any, </w:t>
      </w:r>
      <w:r w:rsidR="003176E1">
        <w:rPr>
          <w:rFonts w:ascii="Lufga" w:hAnsi="Lufga" w:cs="Arial"/>
          <w:color w:val="000000"/>
          <w:sz w:val="22"/>
          <w:szCs w:val="22"/>
          <w:lang w:val="en-US"/>
        </w:rPr>
        <w:t xml:space="preserve">are returned to the Company on the Release Date. </w:t>
      </w:r>
    </w:p>
    <w:p w14:paraId="375C2B86" w14:textId="77777777" w:rsidR="00EB5585" w:rsidRPr="00A31F35" w:rsidRDefault="00EB5585" w:rsidP="008E42C4">
      <w:pPr>
        <w:pStyle w:val="Listeafsnit"/>
        <w:autoSpaceDE w:val="0"/>
        <w:autoSpaceDN w:val="0"/>
        <w:spacing w:line="268" w:lineRule="exact"/>
        <w:ind w:left="426" w:hanging="426"/>
        <w:rPr>
          <w:rFonts w:ascii="Lufga" w:hAnsi="Lufga" w:cs="Arial"/>
          <w:color w:val="000000"/>
          <w:sz w:val="22"/>
          <w:szCs w:val="22"/>
          <w:lang w:val="en-US"/>
        </w:rPr>
      </w:pPr>
    </w:p>
    <w:p w14:paraId="0A317308" w14:textId="383DC489" w:rsidR="007E005D" w:rsidRPr="001C30AB" w:rsidRDefault="001C30AB" w:rsidP="008E42C4">
      <w:pPr>
        <w:pStyle w:val="Listeafsnit"/>
        <w:numPr>
          <w:ilvl w:val="0"/>
          <w:numId w:val="5"/>
        </w:numPr>
        <w:autoSpaceDE w:val="0"/>
        <w:autoSpaceDN w:val="0"/>
        <w:spacing w:line="268" w:lineRule="exact"/>
        <w:ind w:left="426" w:hanging="426"/>
        <w:rPr>
          <w:rFonts w:ascii="Lufga" w:hAnsi="Lufga" w:cs="Arial"/>
          <w:b/>
          <w:color w:val="000000"/>
          <w:sz w:val="22"/>
          <w:szCs w:val="22"/>
          <w:lang w:val="en-US"/>
        </w:rPr>
      </w:pPr>
      <w:r>
        <w:rPr>
          <w:rFonts w:ascii="Lufga" w:hAnsi="Lufga" w:cs="Arial"/>
          <w:b/>
          <w:color w:val="000000"/>
          <w:sz w:val="22"/>
          <w:szCs w:val="22"/>
          <w:lang w:val="en-US"/>
        </w:rPr>
        <w:t>Non-Competition and Non-Solicitation of Customers Clause</w:t>
      </w:r>
    </w:p>
    <w:p w14:paraId="424B6109" w14:textId="77777777" w:rsidR="00F9776A" w:rsidRPr="001C30AB" w:rsidRDefault="00F9776A" w:rsidP="00F9776A">
      <w:pPr>
        <w:pStyle w:val="Listeafsnit"/>
        <w:autoSpaceDE w:val="0"/>
        <w:autoSpaceDN w:val="0"/>
        <w:spacing w:line="268" w:lineRule="exact"/>
        <w:ind w:left="426"/>
        <w:rPr>
          <w:rFonts w:ascii="Lufga" w:hAnsi="Lufga" w:cs="Arial"/>
          <w:color w:val="000000"/>
          <w:sz w:val="22"/>
          <w:szCs w:val="22"/>
          <w:lang w:val="en-US"/>
        </w:rPr>
      </w:pPr>
    </w:p>
    <w:p w14:paraId="72AB01AC" w14:textId="38BDA12A" w:rsidR="00FB4FDE" w:rsidRPr="006D0E13" w:rsidRDefault="00FA3214" w:rsidP="00F9776A">
      <w:pPr>
        <w:pStyle w:val="Listeafsnit"/>
        <w:autoSpaceDE w:val="0"/>
        <w:autoSpaceDN w:val="0"/>
        <w:spacing w:line="268" w:lineRule="exact"/>
        <w:ind w:left="426"/>
        <w:rPr>
          <w:rFonts w:ascii="Lufga" w:hAnsi="Lufga" w:cs="Arial"/>
          <w:color w:val="000000"/>
          <w:sz w:val="22"/>
          <w:szCs w:val="22"/>
          <w:lang w:val="en-US"/>
        </w:rPr>
      </w:pPr>
      <w:r>
        <w:rPr>
          <w:rFonts w:ascii="Lufga" w:hAnsi="Lufga" w:cs="Arial"/>
          <w:color w:val="000000"/>
          <w:sz w:val="22"/>
          <w:szCs w:val="22"/>
          <w:lang w:val="en-US"/>
        </w:rPr>
        <w:t xml:space="preserve">Due to the </w:t>
      </w:r>
      <w:r w:rsidR="0092074E">
        <w:rPr>
          <w:rFonts w:ascii="Lufga" w:hAnsi="Lufga" w:cs="Arial"/>
          <w:color w:val="000000"/>
          <w:sz w:val="22"/>
          <w:szCs w:val="22"/>
          <w:lang w:val="en-US"/>
        </w:rPr>
        <w:t>P</w:t>
      </w:r>
      <w:r>
        <w:rPr>
          <w:rFonts w:ascii="Lufga" w:hAnsi="Lufga" w:cs="Arial"/>
          <w:color w:val="000000"/>
          <w:sz w:val="22"/>
          <w:szCs w:val="22"/>
          <w:lang w:val="en-US"/>
        </w:rPr>
        <w:t xml:space="preserve">arties </w:t>
      </w:r>
      <w:r w:rsidR="00B569D3">
        <w:rPr>
          <w:rFonts w:ascii="Lufga" w:hAnsi="Lufga" w:cs="Arial"/>
          <w:color w:val="000000"/>
          <w:sz w:val="22"/>
          <w:szCs w:val="22"/>
          <w:lang w:val="en-US"/>
        </w:rPr>
        <w:t>having entered into this Agreement, t</w:t>
      </w:r>
      <w:r w:rsidR="006D0E13" w:rsidRPr="006D0E13">
        <w:rPr>
          <w:rFonts w:ascii="Lufga" w:hAnsi="Lufga" w:cs="Arial"/>
          <w:color w:val="000000"/>
          <w:sz w:val="22"/>
          <w:szCs w:val="22"/>
          <w:lang w:val="en-US"/>
        </w:rPr>
        <w:t>he non-competition and n</w:t>
      </w:r>
      <w:r w:rsidR="006D0E13">
        <w:rPr>
          <w:rFonts w:ascii="Lufga" w:hAnsi="Lufga" w:cs="Arial"/>
          <w:color w:val="000000"/>
          <w:sz w:val="22"/>
          <w:szCs w:val="22"/>
          <w:lang w:val="en-US"/>
        </w:rPr>
        <w:t>on-solicitation of customers clause mentioned in clause [</w:t>
      </w:r>
      <w:r w:rsidR="006D0E13" w:rsidRPr="0049380D">
        <w:rPr>
          <w:rFonts w:ascii="Lufga" w:hAnsi="Lufga" w:cs="Arial"/>
          <w:color w:val="000000"/>
          <w:sz w:val="22"/>
          <w:szCs w:val="22"/>
          <w:highlight w:val="yellow"/>
          <w:lang w:val="en-US"/>
        </w:rPr>
        <w:t>insert clause</w:t>
      </w:r>
      <w:r w:rsidR="006D0E13">
        <w:rPr>
          <w:rFonts w:ascii="Lufga" w:hAnsi="Lufga" w:cs="Arial"/>
          <w:color w:val="000000"/>
          <w:sz w:val="22"/>
          <w:szCs w:val="22"/>
          <w:lang w:val="en-US"/>
        </w:rPr>
        <w:t>]</w:t>
      </w:r>
      <w:r w:rsidR="0007214C">
        <w:rPr>
          <w:rFonts w:ascii="Lufga" w:hAnsi="Lufga" w:cs="Arial"/>
          <w:color w:val="000000"/>
          <w:sz w:val="22"/>
          <w:szCs w:val="22"/>
          <w:lang w:val="en-US"/>
        </w:rPr>
        <w:t xml:space="preserve"> of the Service Agreement </w:t>
      </w:r>
      <w:r w:rsidR="0058749F">
        <w:rPr>
          <w:rFonts w:ascii="Lufga" w:hAnsi="Lufga" w:cs="Arial"/>
          <w:color w:val="000000"/>
          <w:sz w:val="22"/>
          <w:szCs w:val="22"/>
          <w:lang w:val="en-US"/>
        </w:rPr>
        <w:t xml:space="preserve">no longer applies. The Managing Director </w:t>
      </w:r>
      <w:r w:rsidR="003378D4">
        <w:rPr>
          <w:rFonts w:ascii="Lufga" w:hAnsi="Lufga" w:cs="Arial"/>
          <w:color w:val="000000"/>
          <w:sz w:val="22"/>
          <w:szCs w:val="22"/>
          <w:lang w:val="en-US"/>
        </w:rPr>
        <w:t xml:space="preserve">is entitled to receive a lump sum compensation in accordance with clause </w:t>
      </w:r>
      <w:r w:rsidR="005177C2">
        <w:rPr>
          <w:rFonts w:ascii="Lufga" w:hAnsi="Lufga" w:cs="Arial"/>
          <w:color w:val="000000"/>
          <w:sz w:val="22"/>
          <w:szCs w:val="22"/>
          <w:lang w:val="en-US"/>
        </w:rPr>
        <w:t>[</w:t>
      </w:r>
      <w:r w:rsidR="005177C2" w:rsidRPr="0044092D">
        <w:rPr>
          <w:rFonts w:ascii="Lufga" w:hAnsi="Lufga" w:cs="Arial"/>
          <w:color w:val="000000"/>
          <w:sz w:val="22"/>
          <w:szCs w:val="22"/>
          <w:highlight w:val="yellow"/>
          <w:lang w:val="en-US"/>
        </w:rPr>
        <w:t>insert clause</w:t>
      </w:r>
      <w:r w:rsidR="005177C2">
        <w:rPr>
          <w:rFonts w:ascii="Lufga" w:hAnsi="Lufga" w:cs="Arial"/>
          <w:color w:val="000000"/>
          <w:sz w:val="22"/>
          <w:szCs w:val="22"/>
          <w:lang w:val="en-US"/>
        </w:rPr>
        <w:t>] of the Service Agreement and clause 10(2)</w:t>
      </w:r>
      <w:r w:rsidR="00FC54C5">
        <w:rPr>
          <w:rFonts w:ascii="Lufga" w:hAnsi="Lufga" w:cs="Arial"/>
          <w:color w:val="000000"/>
          <w:sz w:val="22"/>
          <w:szCs w:val="22"/>
          <w:lang w:val="en-US"/>
        </w:rPr>
        <w:t xml:space="preserve"> of the </w:t>
      </w:r>
      <w:r w:rsidR="00E1502A" w:rsidRPr="0044092D">
        <w:rPr>
          <w:rFonts w:ascii="Lufga" w:hAnsi="Lufga" w:cs="Arial"/>
          <w:color w:val="000000"/>
          <w:sz w:val="22"/>
          <w:szCs w:val="22"/>
          <w:lang w:val="en-US"/>
        </w:rPr>
        <w:t>Danish Act on Restrictive Employment Clauses (in Danish: “</w:t>
      </w:r>
      <w:proofErr w:type="spellStart"/>
      <w:r w:rsidR="00E1502A" w:rsidRPr="0044092D">
        <w:rPr>
          <w:rFonts w:ascii="Lufga" w:hAnsi="Lufga" w:cs="Arial"/>
          <w:color w:val="000000"/>
          <w:sz w:val="22"/>
          <w:szCs w:val="22"/>
          <w:lang w:val="en-US"/>
        </w:rPr>
        <w:t>amsættelsesklausulloven</w:t>
      </w:r>
      <w:proofErr w:type="spellEnd"/>
      <w:r w:rsidR="00E1502A" w:rsidRPr="0044092D">
        <w:rPr>
          <w:rFonts w:ascii="Lufga" w:hAnsi="Lufga" w:cs="Arial"/>
          <w:color w:val="000000"/>
          <w:sz w:val="22"/>
          <w:szCs w:val="22"/>
          <w:lang w:val="en-US"/>
        </w:rPr>
        <w:t xml:space="preserve">”). </w:t>
      </w:r>
    </w:p>
    <w:p w14:paraId="3FCD3241" w14:textId="77777777" w:rsidR="00FB4FDE" w:rsidRPr="006D0E13" w:rsidRDefault="00FB4FDE" w:rsidP="00F9776A">
      <w:pPr>
        <w:pStyle w:val="Listeafsnit"/>
        <w:autoSpaceDE w:val="0"/>
        <w:autoSpaceDN w:val="0"/>
        <w:spacing w:line="268" w:lineRule="exact"/>
        <w:ind w:left="426"/>
        <w:rPr>
          <w:rFonts w:ascii="Lufga" w:hAnsi="Lufga" w:cs="Arial"/>
          <w:color w:val="000000"/>
          <w:sz w:val="22"/>
          <w:szCs w:val="22"/>
          <w:lang w:val="en-US"/>
        </w:rPr>
      </w:pPr>
    </w:p>
    <w:p w14:paraId="4F961F4F" w14:textId="77777777" w:rsidR="007E005D" w:rsidRPr="00FB6FD0" w:rsidRDefault="007E005D" w:rsidP="008E42C4">
      <w:pPr>
        <w:pStyle w:val="Listeafsnit"/>
        <w:autoSpaceDE w:val="0"/>
        <w:autoSpaceDN w:val="0"/>
        <w:spacing w:line="268" w:lineRule="exact"/>
        <w:ind w:left="426" w:hanging="426"/>
        <w:rPr>
          <w:rFonts w:ascii="Lufga" w:hAnsi="Lufga" w:cs="Arial"/>
          <w:color w:val="000000"/>
          <w:sz w:val="22"/>
          <w:szCs w:val="22"/>
          <w:lang w:val="en-US"/>
        </w:rPr>
      </w:pPr>
    </w:p>
    <w:p w14:paraId="4D7961FD" w14:textId="31DA2082" w:rsidR="00F227F2" w:rsidRPr="00FB6FD0" w:rsidRDefault="00F227F2" w:rsidP="00F9776A">
      <w:pPr>
        <w:pStyle w:val="Listeafsnit"/>
        <w:autoSpaceDE w:val="0"/>
        <w:autoSpaceDN w:val="0"/>
        <w:spacing w:line="268" w:lineRule="exact"/>
        <w:ind w:left="426"/>
        <w:rPr>
          <w:rFonts w:ascii="Lufga" w:hAnsi="Lufga" w:cs="Arial"/>
          <w:color w:val="000000"/>
          <w:sz w:val="22"/>
          <w:szCs w:val="22"/>
          <w:lang w:val="en-US"/>
        </w:rPr>
      </w:pPr>
      <w:r w:rsidRPr="00BC7215">
        <w:rPr>
          <w:rFonts w:ascii="Lufga" w:hAnsi="Lufga" w:cs="Arial"/>
          <w:color w:val="000000"/>
          <w:sz w:val="22"/>
          <w:szCs w:val="22"/>
          <w:lang w:val="en-US"/>
        </w:rPr>
        <w:lastRenderedPageBreak/>
        <w:t>[</w:t>
      </w:r>
      <w:r w:rsidR="00BC7215" w:rsidRPr="00BC7215">
        <w:rPr>
          <w:rFonts w:ascii="Lufga" w:hAnsi="Lufga" w:cs="Arial"/>
          <w:color w:val="000000"/>
          <w:sz w:val="22"/>
          <w:szCs w:val="22"/>
          <w:highlight w:val="yellow"/>
          <w:lang w:val="en-US"/>
        </w:rPr>
        <w:t>Insert if the clauses are maintained</w:t>
      </w:r>
      <w:r w:rsidRPr="00BC7215">
        <w:rPr>
          <w:rFonts w:ascii="Lufga" w:hAnsi="Lufga" w:cs="Arial"/>
          <w:color w:val="000000"/>
          <w:sz w:val="22"/>
          <w:szCs w:val="22"/>
          <w:lang w:val="en-US"/>
        </w:rPr>
        <w:t>]</w:t>
      </w:r>
      <w:r w:rsidR="00275AA7" w:rsidRPr="00BC7215">
        <w:rPr>
          <w:rFonts w:ascii="Lufga" w:hAnsi="Lufga" w:cs="Arial"/>
          <w:color w:val="000000"/>
          <w:sz w:val="22"/>
          <w:szCs w:val="22"/>
          <w:lang w:val="en-US"/>
        </w:rPr>
        <w:t xml:space="preserve"> </w:t>
      </w:r>
      <w:r w:rsidR="00BC7215">
        <w:rPr>
          <w:rFonts w:ascii="Lufga" w:hAnsi="Lufga" w:cs="Arial"/>
          <w:color w:val="000000"/>
          <w:sz w:val="22"/>
          <w:szCs w:val="22"/>
          <w:lang w:val="en-US"/>
        </w:rPr>
        <w:t xml:space="preserve">The </w:t>
      </w:r>
      <w:r w:rsidR="001C4AA9">
        <w:rPr>
          <w:rFonts w:ascii="Lufga" w:hAnsi="Lufga" w:cs="Arial"/>
          <w:color w:val="000000"/>
          <w:sz w:val="22"/>
          <w:szCs w:val="22"/>
          <w:lang w:val="en-US"/>
        </w:rPr>
        <w:t>non-competition and non-solicitation of customers clause mentioned in clause [</w:t>
      </w:r>
      <w:r w:rsidR="001C4AA9" w:rsidRPr="00D13B3D">
        <w:rPr>
          <w:rFonts w:ascii="Lufga" w:hAnsi="Lufga" w:cs="Arial"/>
          <w:color w:val="000000"/>
          <w:sz w:val="22"/>
          <w:szCs w:val="22"/>
          <w:highlight w:val="yellow"/>
          <w:lang w:val="en-US"/>
        </w:rPr>
        <w:t>insert clause</w:t>
      </w:r>
      <w:r w:rsidR="001C4AA9">
        <w:rPr>
          <w:rFonts w:ascii="Lufga" w:hAnsi="Lufga" w:cs="Arial"/>
          <w:color w:val="000000"/>
          <w:sz w:val="22"/>
          <w:szCs w:val="22"/>
          <w:lang w:val="en-US"/>
        </w:rPr>
        <w:t>] of the Service Agreement continues</w:t>
      </w:r>
      <w:r w:rsidR="006635D9">
        <w:rPr>
          <w:rFonts w:ascii="Lufga" w:hAnsi="Lufga" w:cs="Arial"/>
          <w:color w:val="000000"/>
          <w:sz w:val="22"/>
          <w:szCs w:val="22"/>
          <w:lang w:val="en-US"/>
        </w:rPr>
        <w:t xml:space="preserve"> to apply. It has been agreed between the </w:t>
      </w:r>
      <w:r w:rsidR="00CE68DA">
        <w:rPr>
          <w:rFonts w:ascii="Lufga" w:hAnsi="Lufga" w:cs="Arial"/>
          <w:color w:val="000000"/>
          <w:sz w:val="22"/>
          <w:szCs w:val="22"/>
          <w:lang w:val="en-US"/>
        </w:rPr>
        <w:t>P</w:t>
      </w:r>
      <w:r w:rsidR="006635D9">
        <w:rPr>
          <w:rFonts w:ascii="Lufga" w:hAnsi="Lufga" w:cs="Arial"/>
          <w:color w:val="000000"/>
          <w:sz w:val="22"/>
          <w:szCs w:val="22"/>
          <w:lang w:val="en-US"/>
        </w:rPr>
        <w:t xml:space="preserve">arties that </w:t>
      </w:r>
      <w:r w:rsidR="00A16BD9">
        <w:rPr>
          <w:rFonts w:ascii="Lufga" w:hAnsi="Lufga" w:cs="Arial"/>
          <w:color w:val="000000"/>
          <w:sz w:val="22"/>
          <w:szCs w:val="22"/>
          <w:lang w:val="en-US"/>
        </w:rPr>
        <w:t>competing business is defined as [</w:t>
      </w:r>
      <w:r w:rsidR="00A16BD9" w:rsidRPr="00D13B3D">
        <w:rPr>
          <w:rFonts w:ascii="Lufga" w:hAnsi="Lufga" w:cs="Arial"/>
          <w:color w:val="000000"/>
          <w:sz w:val="22"/>
          <w:szCs w:val="22"/>
          <w:highlight w:val="yellow"/>
          <w:lang w:val="en-US"/>
        </w:rPr>
        <w:t>insert description/business/line of business/products</w:t>
      </w:r>
      <w:r w:rsidR="00D13B3D">
        <w:rPr>
          <w:rFonts w:ascii="Lufga" w:hAnsi="Lufga" w:cs="Arial"/>
          <w:color w:val="000000"/>
          <w:sz w:val="22"/>
          <w:szCs w:val="22"/>
          <w:lang w:val="en-US"/>
        </w:rPr>
        <w:t xml:space="preserve">]. </w:t>
      </w:r>
      <w:r w:rsidR="00344FBB">
        <w:rPr>
          <w:rFonts w:ascii="Lufga" w:hAnsi="Lufga" w:cs="Arial"/>
          <w:color w:val="000000"/>
          <w:sz w:val="22"/>
          <w:szCs w:val="22"/>
          <w:lang w:val="en-US"/>
        </w:rPr>
        <w:t xml:space="preserve">During the period in which the clause applies, the Company shall pay a </w:t>
      </w:r>
      <w:r w:rsidR="00C34C3A">
        <w:rPr>
          <w:rFonts w:ascii="Lufga" w:hAnsi="Lufga" w:cs="Arial"/>
          <w:color w:val="000000"/>
          <w:sz w:val="22"/>
          <w:szCs w:val="22"/>
          <w:lang w:val="en-US"/>
        </w:rPr>
        <w:t xml:space="preserve">monthly </w:t>
      </w:r>
      <w:r w:rsidR="00344FBB">
        <w:rPr>
          <w:rFonts w:ascii="Lufga" w:hAnsi="Lufga" w:cs="Arial"/>
          <w:color w:val="000000"/>
          <w:sz w:val="22"/>
          <w:szCs w:val="22"/>
          <w:lang w:val="en-US"/>
        </w:rPr>
        <w:t xml:space="preserve">compensation </w:t>
      </w:r>
      <w:r w:rsidR="00C34C3A">
        <w:rPr>
          <w:rFonts w:ascii="Lufga" w:hAnsi="Lufga" w:cs="Arial"/>
          <w:color w:val="000000"/>
          <w:sz w:val="22"/>
          <w:szCs w:val="22"/>
          <w:lang w:val="en-US"/>
        </w:rPr>
        <w:t xml:space="preserve">corresponding to </w:t>
      </w:r>
      <w:r w:rsidR="00C74770">
        <w:rPr>
          <w:rFonts w:ascii="Lufga" w:hAnsi="Lufga" w:cs="Arial"/>
          <w:color w:val="000000"/>
          <w:sz w:val="22"/>
          <w:szCs w:val="22"/>
          <w:lang w:val="en-US"/>
        </w:rPr>
        <w:t>[</w:t>
      </w:r>
      <w:r w:rsidR="00C74770" w:rsidRPr="00C34C3A">
        <w:rPr>
          <w:rFonts w:ascii="Lufga" w:hAnsi="Lufga" w:cs="Arial"/>
          <w:color w:val="000000"/>
          <w:sz w:val="22"/>
          <w:szCs w:val="22"/>
          <w:highlight w:val="yellow"/>
          <w:lang w:val="en-US"/>
        </w:rPr>
        <w:t>xx</w:t>
      </w:r>
      <w:r w:rsidR="00C74770">
        <w:rPr>
          <w:rFonts w:ascii="Lufga" w:hAnsi="Lufga" w:cs="Arial"/>
          <w:color w:val="000000"/>
          <w:sz w:val="22"/>
          <w:szCs w:val="22"/>
          <w:lang w:val="en-US"/>
        </w:rPr>
        <w:t>] per cent</w:t>
      </w:r>
      <w:r w:rsidR="00C34C3A">
        <w:rPr>
          <w:rFonts w:ascii="Lufga" w:hAnsi="Lufga" w:cs="Arial"/>
          <w:color w:val="000000"/>
          <w:sz w:val="22"/>
          <w:szCs w:val="22"/>
          <w:lang w:val="en-US"/>
        </w:rPr>
        <w:t xml:space="preserve"> of the Managing Director’s salary </w:t>
      </w:r>
      <w:r w:rsidR="006568F3">
        <w:rPr>
          <w:rFonts w:ascii="Lufga" w:hAnsi="Lufga" w:cs="Arial"/>
          <w:color w:val="000000"/>
          <w:sz w:val="22"/>
          <w:szCs w:val="22"/>
          <w:lang w:val="en-US"/>
        </w:rPr>
        <w:t xml:space="preserve">at the time of resignation. </w:t>
      </w:r>
      <w:r w:rsidR="00C74770">
        <w:rPr>
          <w:rFonts w:ascii="Lufga" w:hAnsi="Lufga" w:cs="Arial"/>
          <w:color w:val="000000"/>
          <w:sz w:val="22"/>
          <w:szCs w:val="22"/>
          <w:lang w:val="en-US"/>
        </w:rPr>
        <w:t xml:space="preserve"> </w:t>
      </w:r>
    </w:p>
    <w:p w14:paraId="1E6B1485" w14:textId="29B6FB09" w:rsidR="001C5E45" w:rsidRPr="00FB6FD0" w:rsidRDefault="001C5E45" w:rsidP="00F9776A">
      <w:pPr>
        <w:pStyle w:val="Listeafsnit"/>
        <w:autoSpaceDE w:val="0"/>
        <w:autoSpaceDN w:val="0"/>
        <w:spacing w:line="268" w:lineRule="exact"/>
        <w:ind w:left="426"/>
        <w:rPr>
          <w:rFonts w:ascii="Lufga" w:hAnsi="Lufga" w:cs="Arial"/>
          <w:color w:val="000000"/>
          <w:sz w:val="22"/>
          <w:szCs w:val="22"/>
          <w:lang w:val="en-US"/>
        </w:rPr>
      </w:pPr>
    </w:p>
    <w:p w14:paraId="47120900" w14:textId="72125785" w:rsidR="00917BD9" w:rsidRPr="00FB6FD0" w:rsidRDefault="00917BD9" w:rsidP="00F9776A">
      <w:pPr>
        <w:pStyle w:val="Listeafsnit"/>
        <w:autoSpaceDE w:val="0"/>
        <w:autoSpaceDN w:val="0"/>
        <w:spacing w:line="268" w:lineRule="exact"/>
        <w:ind w:left="426"/>
        <w:rPr>
          <w:rFonts w:ascii="Lufga" w:hAnsi="Lufga" w:cs="Arial"/>
          <w:color w:val="000000"/>
          <w:sz w:val="22"/>
          <w:szCs w:val="22"/>
          <w:lang w:val="en-US"/>
        </w:rPr>
      </w:pPr>
      <w:r w:rsidRPr="00C16FE3">
        <w:rPr>
          <w:rFonts w:ascii="Lufga" w:hAnsi="Lufga" w:cs="Arial"/>
          <w:color w:val="000000"/>
          <w:sz w:val="22"/>
          <w:szCs w:val="22"/>
          <w:highlight w:val="yellow"/>
          <w:lang w:val="en-US"/>
        </w:rPr>
        <w:t>[Alternativ</w:t>
      </w:r>
      <w:r w:rsidR="003B6A4E" w:rsidRPr="00C16FE3">
        <w:rPr>
          <w:rFonts w:ascii="Lufga" w:hAnsi="Lufga" w:cs="Arial"/>
          <w:color w:val="000000"/>
          <w:sz w:val="22"/>
          <w:szCs w:val="22"/>
          <w:lang w:val="en-US"/>
        </w:rPr>
        <w:t>e</w:t>
      </w:r>
      <w:r w:rsidRPr="00C16FE3">
        <w:rPr>
          <w:rFonts w:ascii="Lufga" w:hAnsi="Lufga" w:cs="Arial"/>
          <w:color w:val="000000"/>
          <w:sz w:val="22"/>
          <w:szCs w:val="22"/>
          <w:lang w:val="en-US"/>
        </w:rPr>
        <w:t xml:space="preserve">] </w:t>
      </w:r>
      <w:r w:rsidR="003B6A4E" w:rsidRPr="00C16FE3">
        <w:rPr>
          <w:rFonts w:ascii="Lufga" w:hAnsi="Lufga" w:cs="Arial"/>
          <w:color w:val="000000"/>
          <w:sz w:val="22"/>
          <w:szCs w:val="22"/>
          <w:lang w:val="en-US"/>
        </w:rPr>
        <w:t xml:space="preserve">It has been agreed between the </w:t>
      </w:r>
      <w:r w:rsidR="0092074E" w:rsidRPr="00C16FE3">
        <w:rPr>
          <w:rFonts w:ascii="Lufga" w:hAnsi="Lufga" w:cs="Arial"/>
          <w:color w:val="000000"/>
          <w:sz w:val="22"/>
          <w:szCs w:val="22"/>
          <w:lang w:val="en-US"/>
        </w:rPr>
        <w:t>P</w:t>
      </w:r>
      <w:r w:rsidR="003B6A4E" w:rsidRPr="00C16FE3">
        <w:rPr>
          <w:rFonts w:ascii="Lufga" w:hAnsi="Lufga" w:cs="Arial"/>
          <w:color w:val="000000"/>
          <w:sz w:val="22"/>
          <w:szCs w:val="22"/>
          <w:lang w:val="en-US"/>
        </w:rPr>
        <w:t xml:space="preserve">arties </w:t>
      </w:r>
      <w:r w:rsidR="00485495" w:rsidRPr="00C16FE3">
        <w:rPr>
          <w:rFonts w:ascii="Lufga" w:hAnsi="Lufga" w:cs="Arial"/>
          <w:color w:val="000000"/>
          <w:sz w:val="22"/>
          <w:szCs w:val="22"/>
          <w:lang w:val="en-US"/>
        </w:rPr>
        <w:t xml:space="preserve">that the Managing Director may take up employment with a competing business, </w:t>
      </w:r>
      <w:proofErr w:type="gramStart"/>
      <w:r w:rsidR="00485495" w:rsidRPr="00C16FE3">
        <w:rPr>
          <w:rFonts w:ascii="Lufga" w:hAnsi="Lufga" w:cs="Arial"/>
          <w:color w:val="000000"/>
          <w:sz w:val="22"/>
          <w:szCs w:val="22"/>
          <w:lang w:val="en-US"/>
        </w:rPr>
        <w:t>with the exception of</w:t>
      </w:r>
      <w:proofErr w:type="gramEnd"/>
      <w:r w:rsidR="00485495" w:rsidRPr="00C16FE3">
        <w:rPr>
          <w:rFonts w:ascii="Lufga" w:hAnsi="Lufga" w:cs="Arial"/>
          <w:color w:val="000000"/>
          <w:sz w:val="22"/>
          <w:szCs w:val="22"/>
          <w:lang w:val="en-US"/>
        </w:rPr>
        <w:t xml:space="preserve"> [</w:t>
      </w:r>
      <w:r w:rsidR="00485495" w:rsidRPr="00C16FE3">
        <w:rPr>
          <w:rFonts w:ascii="Lufga" w:hAnsi="Lufga" w:cs="Arial"/>
          <w:color w:val="000000"/>
          <w:sz w:val="22"/>
          <w:szCs w:val="22"/>
          <w:highlight w:val="yellow"/>
          <w:lang w:val="en-US"/>
        </w:rPr>
        <w:t>insert name</w:t>
      </w:r>
      <w:r w:rsidR="00C16FE3" w:rsidRPr="00C16FE3">
        <w:rPr>
          <w:rFonts w:ascii="Lufga" w:hAnsi="Lufga" w:cs="Arial"/>
          <w:color w:val="000000"/>
          <w:sz w:val="22"/>
          <w:szCs w:val="22"/>
          <w:highlight w:val="yellow"/>
          <w:lang w:val="en-US"/>
        </w:rPr>
        <w:t xml:space="preserve"> and CVR number of competing businesses</w:t>
      </w:r>
      <w:r w:rsidR="00C16FE3" w:rsidRPr="00C16FE3">
        <w:rPr>
          <w:rFonts w:ascii="Lufga" w:hAnsi="Lufga" w:cs="Arial"/>
          <w:color w:val="000000"/>
          <w:sz w:val="22"/>
          <w:szCs w:val="22"/>
          <w:lang w:val="en-US"/>
        </w:rPr>
        <w:t xml:space="preserve">]. </w:t>
      </w:r>
    </w:p>
    <w:p w14:paraId="4307AFD5" w14:textId="66632237" w:rsidR="00917BD9" w:rsidRPr="00FB6FD0" w:rsidRDefault="00917BD9" w:rsidP="00F9776A">
      <w:pPr>
        <w:pStyle w:val="Listeafsnit"/>
        <w:autoSpaceDE w:val="0"/>
        <w:autoSpaceDN w:val="0"/>
        <w:spacing w:line="268" w:lineRule="exact"/>
        <w:ind w:left="426"/>
        <w:rPr>
          <w:rFonts w:ascii="Lufga" w:hAnsi="Lufga" w:cs="Arial"/>
          <w:color w:val="000000"/>
          <w:sz w:val="22"/>
          <w:szCs w:val="22"/>
          <w:lang w:val="en-US"/>
        </w:rPr>
      </w:pPr>
    </w:p>
    <w:p w14:paraId="53BDA29F" w14:textId="2EBB1344" w:rsidR="005B6AFB" w:rsidRPr="005B6AFB" w:rsidRDefault="00C83E48" w:rsidP="005B6AFB">
      <w:pPr>
        <w:pStyle w:val="Listeafsnit"/>
        <w:autoSpaceDE w:val="0"/>
        <w:autoSpaceDN w:val="0"/>
        <w:spacing w:line="268" w:lineRule="exact"/>
        <w:ind w:left="426"/>
        <w:rPr>
          <w:rFonts w:ascii="Lufga" w:hAnsi="Lufga" w:cs="Arial"/>
          <w:color w:val="000000"/>
          <w:sz w:val="22"/>
          <w:szCs w:val="22"/>
          <w:lang w:val="en-US"/>
        </w:rPr>
      </w:pPr>
      <w:r w:rsidRPr="00C83E48">
        <w:rPr>
          <w:rFonts w:ascii="Lufga" w:hAnsi="Lufga" w:cs="Arial"/>
          <w:color w:val="000000"/>
          <w:sz w:val="22"/>
          <w:szCs w:val="22"/>
          <w:lang w:val="en-US"/>
        </w:rPr>
        <w:t>Within 5 days upon receipt o</w:t>
      </w:r>
      <w:r>
        <w:rPr>
          <w:rFonts w:ascii="Lufga" w:hAnsi="Lufga" w:cs="Arial"/>
          <w:color w:val="000000"/>
          <w:sz w:val="22"/>
          <w:szCs w:val="22"/>
          <w:lang w:val="en-US"/>
        </w:rPr>
        <w:t xml:space="preserve">f </w:t>
      </w:r>
      <w:r w:rsidR="005B6AFB">
        <w:rPr>
          <w:rFonts w:ascii="Lufga" w:hAnsi="Lufga" w:cs="Arial"/>
          <w:color w:val="000000"/>
          <w:sz w:val="22"/>
          <w:szCs w:val="22"/>
          <w:lang w:val="en-US"/>
        </w:rPr>
        <w:t xml:space="preserve">an inquiry from the Managing Director, the Company </w:t>
      </w:r>
      <w:r w:rsidR="00B37AAD">
        <w:rPr>
          <w:rFonts w:ascii="Lufga" w:hAnsi="Lufga" w:cs="Arial"/>
          <w:color w:val="000000"/>
          <w:sz w:val="22"/>
          <w:szCs w:val="22"/>
          <w:lang w:val="en-US"/>
        </w:rPr>
        <w:t xml:space="preserve">shall notify in writing whether </w:t>
      </w:r>
      <w:r w:rsidR="00114254">
        <w:rPr>
          <w:rFonts w:ascii="Lufga" w:hAnsi="Lufga" w:cs="Arial"/>
          <w:color w:val="000000"/>
          <w:sz w:val="22"/>
          <w:szCs w:val="22"/>
          <w:lang w:val="en-US"/>
        </w:rPr>
        <w:t xml:space="preserve">a specific </w:t>
      </w:r>
      <w:r w:rsidR="00B37AAD">
        <w:rPr>
          <w:rFonts w:ascii="Lufga" w:hAnsi="Lufga" w:cs="Arial"/>
          <w:color w:val="000000"/>
          <w:sz w:val="22"/>
          <w:szCs w:val="22"/>
          <w:lang w:val="en-US"/>
        </w:rPr>
        <w:t xml:space="preserve">possible new employment is in contravention </w:t>
      </w:r>
      <w:r w:rsidR="00C26A74">
        <w:rPr>
          <w:rFonts w:ascii="Lufga" w:hAnsi="Lufga" w:cs="Arial"/>
          <w:color w:val="000000"/>
          <w:sz w:val="22"/>
          <w:szCs w:val="22"/>
          <w:lang w:val="en-US"/>
        </w:rPr>
        <w:t>of</w:t>
      </w:r>
      <w:r w:rsidR="00B37AAD">
        <w:rPr>
          <w:rFonts w:ascii="Lufga" w:hAnsi="Lufga" w:cs="Arial"/>
          <w:color w:val="000000"/>
          <w:sz w:val="22"/>
          <w:szCs w:val="22"/>
          <w:lang w:val="en-US"/>
        </w:rPr>
        <w:t xml:space="preserve"> the clause. </w:t>
      </w:r>
      <w:r w:rsidR="009E67DD">
        <w:rPr>
          <w:rFonts w:ascii="Lufga" w:hAnsi="Lufga" w:cs="Arial"/>
          <w:color w:val="000000"/>
          <w:sz w:val="22"/>
          <w:szCs w:val="22"/>
          <w:lang w:val="en-US"/>
        </w:rPr>
        <w:t xml:space="preserve">It has been agreed that </w:t>
      </w:r>
      <w:r w:rsidR="00F7474B">
        <w:rPr>
          <w:rFonts w:ascii="Lufga" w:hAnsi="Lufga" w:cs="Arial"/>
          <w:color w:val="000000"/>
          <w:sz w:val="22"/>
          <w:szCs w:val="22"/>
          <w:lang w:val="en-US"/>
        </w:rPr>
        <w:t xml:space="preserve">if </w:t>
      </w:r>
      <w:r w:rsidR="009E67DD">
        <w:rPr>
          <w:rFonts w:ascii="Lufga" w:hAnsi="Lufga" w:cs="Arial"/>
          <w:color w:val="000000"/>
          <w:sz w:val="22"/>
          <w:szCs w:val="22"/>
          <w:lang w:val="en-US"/>
        </w:rPr>
        <w:t xml:space="preserve">notification </w:t>
      </w:r>
      <w:r w:rsidR="003C583F">
        <w:rPr>
          <w:rFonts w:ascii="Lufga" w:hAnsi="Lufga" w:cs="Arial"/>
          <w:color w:val="000000"/>
          <w:sz w:val="22"/>
          <w:szCs w:val="22"/>
          <w:lang w:val="en-US"/>
        </w:rPr>
        <w:t xml:space="preserve">from the Company </w:t>
      </w:r>
      <w:r w:rsidR="00F7474B">
        <w:rPr>
          <w:rFonts w:ascii="Lufga" w:hAnsi="Lufga" w:cs="Arial"/>
          <w:color w:val="000000"/>
          <w:sz w:val="22"/>
          <w:szCs w:val="22"/>
          <w:lang w:val="en-US"/>
        </w:rPr>
        <w:t xml:space="preserve">is </w:t>
      </w:r>
      <w:r w:rsidR="009E67DD">
        <w:rPr>
          <w:rFonts w:ascii="Lufga" w:hAnsi="Lufga" w:cs="Arial"/>
          <w:color w:val="000000"/>
          <w:sz w:val="22"/>
          <w:szCs w:val="22"/>
          <w:lang w:val="en-US"/>
        </w:rPr>
        <w:t>given either after the deadline</w:t>
      </w:r>
      <w:r w:rsidR="009E6863">
        <w:rPr>
          <w:rFonts w:ascii="Lufga" w:hAnsi="Lufga" w:cs="Arial"/>
          <w:color w:val="000000"/>
          <w:sz w:val="22"/>
          <w:szCs w:val="22"/>
          <w:lang w:val="en-US"/>
        </w:rPr>
        <w:t xml:space="preserve"> mentioned above or </w:t>
      </w:r>
      <w:r w:rsidR="00F7474B">
        <w:rPr>
          <w:rFonts w:ascii="Lufga" w:hAnsi="Lufga" w:cs="Arial"/>
          <w:color w:val="000000"/>
          <w:sz w:val="22"/>
          <w:szCs w:val="22"/>
          <w:lang w:val="en-US"/>
        </w:rPr>
        <w:t xml:space="preserve">not at </w:t>
      </w:r>
      <w:r w:rsidR="0050479D">
        <w:rPr>
          <w:rFonts w:ascii="Lufga" w:hAnsi="Lufga" w:cs="Arial"/>
          <w:color w:val="000000"/>
          <w:sz w:val="22"/>
          <w:szCs w:val="22"/>
          <w:lang w:val="en-US"/>
        </w:rPr>
        <w:t>all, this</w:t>
      </w:r>
      <w:r w:rsidR="00F7474B">
        <w:rPr>
          <w:rFonts w:ascii="Lufga" w:hAnsi="Lufga" w:cs="Arial"/>
          <w:color w:val="000000"/>
          <w:sz w:val="22"/>
          <w:szCs w:val="22"/>
          <w:lang w:val="en-US"/>
        </w:rPr>
        <w:t xml:space="preserve"> </w:t>
      </w:r>
      <w:r w:rsidR="009E6863">
        <w:rPr>
          <w:rFonts w:ascii="Lufga" w:hAnsi="Lufga" w:cs="Arial"/>
          <w:color w:val="000000"/>
          <w:sz w:val="22"/>
          <w:szCs w:val="22"/>
          <w:lang w:val="en-US"/>
        </w:rPr>
        <w:t xml:space="preserve">will be </w:t>
      </w:r>
      <w:r w:rsidR="00A641D8">
        <w:rPr>
          <w:rFonts w:ascii="Lufga" w:hAnsi="Lufga" w:cs="Arial"/>
          <w:color w:val="000000"/>
          <w:sz w:val="22"/>
          <w:szCs w:val="22"/>
          <w:lang w:val="en-US"/>
        </w:rPr>
        <w:t xml:space="preserve">considered </w:t>
      </w:r>
      <w:r w:rsidR="009E6863">
        <w:rPr>
          <w:rFonts w:ascii="Lufga" w:hAnsi="Lufga" w:cs="Arial"/>
          <w:color w:val="000000"/>
          <w:sz w:val="22"/>
          <w:szCs w:val="22"/>
          <w:lang w:val="en-US"/>
        </w:rPr>
        <w:t xml:space="preserve">an accept that </w:t>
      </w:r>
      <w:r w:rsidR="00AE15D3">
        <w:rPr>
          <w:rFonts w:ascii="Lufga" w:hAnsi="Lufga" w:cs="Arial"/>
          <w:color w:val="000000"/>
          <w:sz w:val="22"/>
          <w:szCs w:val="22"/>
          <w:lang w:val="en-US"/>
        </w:rPr>
        <w:t xml:space="preserve">such new employment is not in contravention of the clause. </w:t>
      </w:r>
    </w:p>
    <w:p w14:paraId="4951F7D8" w14:textId="77777777" w:rsidR="00B456D9" w:rsidRPr="00C83E48" w:rsidRDefault="00B456D9" w:rsidP="00F9776A">
      <w:pPr>
        <w:pStyle w:val="Listeafsnit"/>
        <w:autoSpaceDE w:val="0"/>
        <w:autoSpaceDN w:val="0"/>
        <w:spacing w:line="268" w:lineRule="exact"/>
        <w:ind w:left="426"/>
        <w:rPr>
          <w:rFonts w:ascii="Lufga" w:hAnsi="Lufga" w:cs="Arial"/>
          <w:color w:val="000000"/>
          <w:sz w:val="22"/>
          <w:szCs w:val="22"/>
          <w:lang w:val="en-US"/>
        </w:rPr>
      </w:pPr>
    </w:p>
    <w:p w14:paraId="6B87E137" w14:textId="5F02787E" w:rsidR="00FC2AB3" w:rsidRPr="0028443F" w:rsidRDefault="003C5725" w:rsidP="008E42C4">
      <w:pPr>
        <w:pStyle w:val="Listeafsnit"/>
        <w:numPr>
          <w:ilvl w:val="0"/>
          <w:numId w:val="5"/>
        </w:numPr>
        <w:autoSpaceDE w:val="0"/>
        <w:autoSpaceDN w:val="0"/>
        <w:spacing w:line="268" w:lineRule="exact"/>
        <w:ind w:left="426" w:hanging="426"/>
        <w:rPr>
          <w:rFonts w:ascii="Lufga" w:hAnsi="Lufga" w:cs="Arial"/>
          <w:b/>
          <w:color w:val="000000"/>
          <w:sz w:val="22"/>
          <w:szCs w:val="22"/>
        </w:rPr>
      </w:pPr>
      <w:proofErr w:type="spellStart"/>
      <w:r>
        <w:rPr>
          <w:rFonts w:ascii="Lufga" w:hAnsi="Lufga" w:cs="Arial"/>
          <w:b/>
          <w:color w:val="000000"/>
          <w:sz w:val="22"/>
          <w:szCs w:val="22"/>
        </w:rPr>
        <w:t>Severance</w:t>
      </w:r>
      <w:proofErr w:type="spellEnd"/>
      <w:r>
        <w:rPr>
          <w:rFonts w:ascii="Lufga" w:hAnsi="Lufga" w:cs="Arial"/>
          <w:b/>
          <w:color w:val="000000"/>
          <w:sz w:val="22"/>
          <w:szCs w:val="22"/>
        </w:rPr>
        <w:t xml:space="preserve"> Pay</w:t>
      </w:r>
    </w:p>
    <w:p w14:paraId="38E39CC4" w14:textId="77777777" w:rsidR="00F9776A" w:rsidRPr="0028443F" w:rsidRDefault="00F9776A" w:rsidP="00F9776A">
      <w:pPr>
        <w:pStyle w:val="Listeafsnit"/>
        <w:autoSpaceDE w:val="0"/>
        <w:autoSpaceDN w:val="0"/>
        <w:spacing w:line="268" w:lineRule="exact"/>
        <w:ind w:left="426"/>
        <w:rPr>
          <w:rFonts w:ascii="Lufga" w:hAnsi="Lufga" w:cs="Arial"/>
          <w:color w:val="000000"/>
          <w:sz w:val="22"/>
          <w:szCs w:val="22"/>
        </w:rPr>
      </w:pPr>
    </w:p>
    <w:p w14:paraId="6B79A0B0" w14:textId="54AE7156" w:rsidR="003C5725" w:rsidRDefault="003C5725" w:rsidP="00ED2FB3">
      <w:pPr>
        <w:pStyle w:val="Listeafsnit"/>
        <w:autoSpaceDE w:val="0"/>
        <w:autoSpaceDN w:val="0"/>
        <w:spacing w:line="268" w:lineRule="exact"/>
        <w:ind w:left="426"/>
        <w:rPr>
          <w:rFonts w:ascii="Lufga" w:hAnsi="Lufga" w:cs="Arial"/>
          <w:color w:val="000000"/>
          <w:sz w:val="22"/>
          <w:szCs w:val="22"/>
          <w:lang w:val="en-US"/>
        </w:rPr>
      </w:pPr>
      <w:r w:rsidRPr="003C5725">
        <w:rPr>
          <w:rFonts w:ascii="Lufga" w:hAnsi="Lufga" w:cs="Arial"/>
          <w:color w:val="000000"/>
          <w:sz w:val="22"/>
          <w:szCs w:val="22"/>
          <w:lang w:val="en-US"/>
        </w:rPr>
        <w:t>In connection with the r</w:t>
      </w:r>
      <w:r>
        <w:rPr>
          <w:rFonts w:ascii="Lufga" w:hAnsi="Lufga" w:cs="Arial"/>
          <w:color w:val="000000"/>
          <w:sz w:val="22"/>
          <w:szCs w:val="22"/>
          <w:lang w:val="en-US"/>
        </w:rPr>
        <w:t>esignation,</w:t>
      </w:r>
      <w:r w:rsidR="002D0BEF">
        <w:rPr>
          <w:rFonts w:ascii="Lufga" w:hAnsi="Lufga" w:cs="Arial"/>
          <w:color w:val="000000"/>
          <w:sz w:val="22"/>
          <w:szCs w:val="22"/>
          <w:lang w:val="en-US"/>
        </w:rPr>
        <w:t xml:space="preserve"> in accordance with clause [</w:t>
      </w:r>
      <w:r w:rsidR="002D0BEF" w:rsidRPr="0079149C">
        <w:rPr>
          <w:rFonts w:ascii="Lufga" w:hAnsi="Lufga" w:cs="Arial"/>
          <w:color w:val="000000"/>
          <w:sz w:val="22"/>
          <w:szCs w:val="22"/>
          <w:highlight w:val="yellow"/>
          <w:lang w:val="en-US"/>
        </w:rPr>
        <w:t>insert clause</w:t>
      </w:r>
      <w:r w:rsidR="002D0BEF">
        <w:rPr>
          <w:rFonts w:ascii="Lufga" w:hAnsi="Lufga" w:cs="Arial"/>
          <w:color w:val="000000"/>
          <w:sz w:val="22"/>
          <w:szCs w:val="22"/>
          <w:lang w:val="en-US"/>
        </w:rPr>
        <w:t>] of the Service Agreement,</w:t>
      </w:r>
      <w:r>
        <w:rPr>
          <w:rFonts w:ascii="Lufga" w:hAnsi="Lufga" w:cs="Arial"/>
          <w:color w:val="000000"/>
          <w:sz w:val="22"/>
          <w:szCs w:val="22"/>
          <w:lang w:val="en-US"/>
        </w:rPr>
        <w:t xml:space="preserve"> the Company will pay a severance pay</w:t>
      </w:r>
      <w:r w:rsidR="00ED2FB3">
        <w:rPr>
          <w:rFonts w:ascii="Lufga" w:hAnsi="Lufga" w:cs="Arial"/>
          <w:color w:val="000000"/>
          <w:sz w:val="22"/>
          <w:szCs w:val="22"/>
          <w:lang w:val="en-US"/>
        </w:rPr>
        <w:t xml:space="preserve"> corresponding to [</w:t>
      </w:r>
      <w:r w:rsidR="00ED2FB3" w:rsidRPr="0079149C">
        <w:rPr>
          <w:rFonts w:ascii="Lufga" w:hAnsi="Lufga" w:cs="Arial"/>
          <w:color w:val="000000"/>
          <w:sz w:val="22"/>
          <w:szCs w:val="22"/>
          <w:highlight w:val="yellow"/>
          <w:lang w:val="en-US"/>
        </w:rPr>
        <w:t>insert number of months</w:t>
      </w:r>
      <w:r w:rsidR="00ED2FB3">
        <w:rPr>
          <w:rFonts w:ascii="Lufga" w:hAnsi="Lufga" w:cs="Arial"/>
          <w:color w:val="000000"/>
          <w:sz w:val="22"/>
          <w:szCs w:val="22"/>
          <w:lang w:val="en-US"/>
        </w:rPr>
        <w:t>] months’ s</w:t>
      </w:r>
      <w:r w:rsidR="0079149C">
        <w:rPr>
          <w:rFonts w:ascii="Lufga" w:hAnsi="Lufga" w:cs="Arial"/>
          <w:color w:val="000000"/>
          <w:sz w:val="22"/>
          <w:szCs w:val="22"/>
          <w:lang w:val="en-US"/>
        </w:rPr>
        <w:t xml:space="preserve">alary, </w:t>
      </w:r>
      <w:r w:rsidR="00DE7092">
        <w:rPr>
          <w:rFonts w:ascii="Lufga" w:hAnsi="Lufga" w:cs="Arial"/>
          <w:color w:val="000000"/>
          <w:sz w:val="22"/>
          <w:szCs w:val="22"/>
          <w:lang w:val="en-US"/>
        </w:rPr>
        <w:t>totaling</w:t>
      </w:r>
      <w:r w:rsidR="0079149C">
        <w:rPr>
          <w:rFonts w:ascii="Lufga" w:hAnsi="Lufga" w:cs="Arial"/>
          <w:color w:val="000000"/>
          <w:sz w:val="22"/>
          <w:szCs w:val="22"/>
          <w:lang w:val="en-US"/>
        </w:rPr>
        <w:t xml:space="preserve"> DKK [</w:t>
      </w:r>
      <w:r w:rsidR="0079149C" w:rsidRPr="0079149C">
        <w:rPr>
          <w:rFonts w:ascii="Lufga" w:hAnsi="Lufga" w:cs="Arial"/>
          <w:color w:val="000000"/>
          <w:sz w:val="22"/>
          <w:szCs w:val="22"/>
          <w:highlight w:val="yellow"/>
          <w:lang w:val="en-US"/>
        </w:rPr>
        <w:t>insert amount</w:t>
      </w:r>
      <w:r w:rsidR="0079149C">
        <w:rPr>
          <w:rFonts w:ascii="Lufga" w:hAnsi="Lufga" w:cs="Arial"/>
          <w:color w:val="000000"/>
          <w:sz w:val="22"/>
          <w:szCs w:val="22"/>
          <w:lang w:val="en-US"/>
        </w:rPr>
        <w:t xml:space="preserve">]. </w:t>
      </w:r>
    </w:p>
    <w:p w14:paraId="45FA6E0E" w14:textId="77777777" w:rsidR="0079149C" w:rsidRPr="00ED2FB3" w:rsidRDefault="0079149C" w:rsidP="00ED2FB3">
      <w:pPr>
        <w:pStyle w:val="Listeafsnit"/>
        <w:autoSpaceDE w:val="0"/>
        <w:autoSpaceDN w:val="0"/>
        <w:spacing w:line="268" w:lineRule="exact"/>
        <w:ind w:left="426"/>
        <w:rPr>
          <w:rFonts w:ascii="Lufga" w:hAnsi="Lufga" w:cs="Arial"/>
          <w:color w:val="000000"/>
          <w:sz w:val="22"/>
          <w:szCs w:val="22"/>
          <w:lang w:val="en-US"/>
        </w:rPr>
      </w:pPr>
    </w:p>
    <w:p w14:paraId="5F95C132" w14:textId="193AF1FE" w:rsidR="00DE7092" w:rsidRPr="00501CFD" w:rsidRDefault="00DE7092" w:rsidP="00F9776A">
      <w:pPr>
        <w:pStyle w:val="Listeafsnit"/>
        <w:autoSpaceDE w:val="0"/>
        <w:autoSpaceDN w:val="0"/>
        <w:spacing w:line="268" w:lineRule="exact"/>
        <w:ind w:left="426"/>
        <w:rPr>
          <w:rFonts w:ascii="Lufga" w:hAnsi="Lufga" w:cs="Arial"/>
          <w:color w:val="000000"/>
          <w:sz w:val="22"/>
          <w:szCs w:val="22"/>
          <w:lang w:val="en-US"/>
        </w:rPr>
      </w:pPr>
      <w:r w:rsidRPr="00501CFD">
        <w:rPr>
          <w:rFonts w:ascii="Lufga" w:hAnsi="Lufga" w:cs="Arial"/>
          <w:color w:val="000000"/>
          <w:sz w:val="22"/>
          <w:szCs w:val="22"/>
          <w:lang w:val="en-US"/>
        </w:rPr>
        <w:t xml:space="preserve">The salary is </w:t>
      </w:r>
      <w:r w:rsidR="00501CFD" w:rsidRPr="00501CFD">
        <w:rPr>
          <w:rFonts w:ascii="Lufga" w:hAnsi="Lufga" w:cs="Arial"/>
          <w:color w:val="000000"/>
          <w:sz w:val="22"/>
          <w:szCs w:val="22"/>
          <w:lang w:val="en-US"/>
        </w:rPr>
        <w:t>made u</w:t>
      </w:r>
      <w:r w:rsidR="00501CFD">
        <w:rPr>
          <w:rFonts w:ascii="Lufga" w:hAnsi="Lufga" w:cs="Arial"/>
          <w:color w:val="000000"/>
          <w:sz w:val="22"/>
          <w:szCs w:val="22"/>
          <w:lang w:val="en-US"/>
        </w:rPr>
        <w:t xml:space="preserve">p of monthly </w:t>
      </w:r>
      <w:r w:rsidR="001F6701">
        <w:rPr>
          <w:rFonts w:ascii="Lufga" w:hAnsi="Lufga" w:cs="Arial"/>
          <w:color w:val="000000"/>
          <w:sz w:val="22"/>
          <w:szCs w:val="22"/>
          <w:lang w:val="en-US"/>
        </w:rPr>
        <w:t xml:space="preserve">pay including pension, bonus, commission, value of free car and telephone, and other fixed salary elements. </w:t>
      </w:r>
    </w:p>
    <w:p w14:paraId="1466D873" w14:textId="77777777" w:rsidR="00DE7092" w:rsidRPr="00501CFD" w:rsidRDefault="00DE7092" w:rsidP="00F9776A">
      <w:pPr>
        <w:pStyle w:val="Listeafsnit"/>
        <w:autoSpaceDE w:val="0"/>
        <w:autoSpaceDN w:val="0"/>
        <w:spacing w:line="268" w:lineRule="exact"/>
        <w:ind w:left="426"/>
        <w:rPr>
          <w:rFonts w:ascii="Lufga" w:hAnsi="Lufga" w:cs="Arial"/>
          <w:color w:val="000000"/>
          <w:sz w:val="22"/>
          <w:szCs w:val="22"/>
          <w:lang w:val="en-US"/>
        </w:rPr>
      </w:pPr>
    </w:p>
    <w:p w14:paraId="44CB57BC" w14:textId="77279178" w:rsidR="00AB43F2" w:rsidRDefault="00170A1C" w:rsidP="00F9776A">
      <w:pPr>
        <w:pStyle w:val="Listeafsnit"/>
        <w:autoSpaceDE w:val="0"/>
        <w:autoSpaceDN w:val="0"/>
        <w:spacing w:line="268" w:lineRule="exact"/>
        <w:ind w:left="426"/>
        <w:rPr>
          <w:rFonts w:ascii="Lufga" w:hAnsi="Lufga" w:cs="Arial"/>
          <w:color w:val="000000"/>
          <w:sz w:val="22"/>
          <w:szCs w:val="22"/>
          <w:lang w:val="en-US"/>
        </w:rPr>
      </w:pPr>
      <w:r>
        <w:rPr>
          <w:rFonts w:ascii="Lufga" w:hAnsi="Lufga" w:cs="Arial"/>
          <w:color w:val="000000"/>
          <w:sz w:val="22"/>
          <w:szCs w:val="22"/>
          <w:lang w:val="en-US"/>
        </w:rPr>
        <w:t>It has been agreed that the Company will pay a supplementary se</w:t>
      </w:r>
      <w:r w:rsidR="0027594C">
        <w:rPr>
          <w:rFonts w:ascii="Lufga" w:hAnsi="Lufga" w:cs="Arial"/>
          <w:color w:val="000000"/>
          <w:sz w:val="22"/>
          <w:szCs w:val="22"/>
          <w:lang w:val="en-US"/>
        </w:rPr>
        <w:t>verance pay corresponding to [</w:t>
      </w:r>
      <w:r w:rsidR="0027594C" w:rsidRPr="0079149C">
        <w:rPr>
          <w:rFonts w:ascii="Lufga" w:hAnsi="Lufga" w:cs="Arial"/>
          <w:color w:val="000000"/>
          <w:sz w:val="22"/>
          <w:szCs w:val="22"/>
          <w:highlight w:val="yellow"/>
          <w:lang w:val="en-US"/>
        </w:rPr>
        <w:t>insert number of months</w:t>
      </w:r>
      <w:r w:rsidR="0027594C">
        <w:rPr>
          <w:rFonts w:ascii="Lufga" w:hAnsi="Lufga" w:cs="Arial"/>
          <w:color w:val="000000"/>
          <w:sz w:val="22"/>
          <w:szCs w:val="22"/>
          <w:lang w:val="en-US"/>
        </w:rPr>
        <w:t>] months’ salary, totaling DKK [</w:t>
      </w:r>
      <w:r w:rsidR="0027594C" w:rsidRPr="0079149C">
        <w:rPr>
          <w:rFonts w:ascii="Lufga" w:hAnsi="Lufga" w:cs="Arial"/>
          <w:color w:val="000000"/>
          <w:sz w:val="22"/>
          <w:szCs w:val="22"/>
          <w:highlight w:val="yellow"/>
          <w:lang w:val="en-US"/>
        </w:rPr>
        <w:t>insert amount</w:t>
      </w:r>
      <w:r w:rsidR="0027594C">
        <w:rPr>
          <w:rFonts w:ascii="Lufga" w:hAnsi="Lufga" w:cs="Arial"/>
          <w:color w:val="000000"/>
          <w:sz w:val="22"/>
          <w:szCs w:val="22"/>
          <w:lang w:val="en-US"/>
        </w:rPr>
        <w:t xml:space="preserve">]. </w:t>
      </w:r>
      <w:r w:rsidR="00142349">
        <w:rPr>
          <w:rFonts w:ascii="Lufga" w:hAnsi="Lufga" w:cs="Arial"/>
          <w:color w:val="000000"/>
          <w:sz w:val="22"/>
          <w:szCs w:val="22"/>
          <w:lang w:val="en-US"/>
        </w:rPr>
        <w:t xml:space="preserve">Payment of the supplementary severance pay is subject to whether the Managing Director </w:t>
      </w:r>
      <w:r w:rsidR="00B2269B">
        <w:rPr>
          <w:rFonts w:ascii="Lufga" w:hAnsi="Lufga" w:cs="Arial"/>
          <w:color w:val="000000"/>
          <w:sz w:val="22"/>
          <w:szCs w:val="22"/>
          <w:lang w:val="en-US"/>
        </w:rPr>
        <w:t>hands in a counter-notice</w:t>
      </w:r>
      <w:r w:rsidR="00242AE7">
        <w:rPr>
          <w:rFonts w:ascii="Lufga" w:hAnsi="Lufga" w:cs="Arial"/>
          <w:color w:val="000000"/>
          <w:sz w:val="22"/>
          <w:szCs w:val="22"/>
          <w:lang w:val="en-US"/>
        </w:rPr>
        <w:t xml:space="preserve"> and resigns at </w:t>
      </w:r>
      <w:r w:rsidR="00876576">
        <w:rPr>
          <w:rFonts w:ascii="Lufga" w:hAnsi="Lufga" w:cs="Arial"/>
          <w:color w:val="000000"/>
          <w:sz w:val="22"/>
          <w:szCs w:val="22"/>
          <w:lang w:val="en-US"/>
        </w:rPr>
        <w:t xml:space="preserve">an </w:t>
      </w:r>
      <w:r w:rsidR="00242AE7">
        <w:rPr>
          <w:rFonts w:ascii="Lufga" w:hAnsi="Lufga" w:cs="Arial"/>
          <w:color w:val="000000"/>
          <w:sz w:val="22"/>
          <w:szCs w:val="22"/>
          <w:lang w:val="en-US"/>
        </w:rPr>
        <w:t xml:space="preserve">earlier date. </w:t>
      </w:r>
      <w:r w:rsidR="00550040">
        <w:rPr>
          <w:rFonts w:ascii="Lufga" w:hAnsi="Lufga" w:cs="Arial"/>
          <w:color w:val="000000"/>
          <w:sz w:val="22"/>
          <w:szCs w:val="22"/>
          <w:lang w:val="en-US"/>
        </w:rPr>
        <w:t xml:space="preserve">In this situation, payment of the </w:t>
      </w:r>
      <w:r w:rsidR="004407B7">
        <w:rPr>
          <w:rFonts w:ascii="Lufga" w:hAnsi="Lufga" w:cs="Arial"/>
          <w:color w:val="000000"/>
          <w:sz w:val="22"/>
          <w:szCs w:val="22"/>
          <w:lang w:val="en-US"/>
        </w:rPr>
        <w:t>supplementary severance pay</w:t>
      </w:r>
      <w:r w:rsidR="00550040">
        <w:rPr>
          <w:rFonts w:ascii="Lufga" w:hAnsi="Lufga" w:cs="Arial"/>
          <w:color w:val="000000"/>
          <w:sz w:val="22"/>
          <w:szCs w:val="22"/>
          <w:lang w:val="en-US"/>
        </w:rPr>
        <w:t xml:space="preserve"> will </w:t>
      </w:r>
      <w:r w:rsidR="004F3E93">
        <w:rPr>
          <w:rFonts w:ascii="Lufga" w:hAnsi="Lufga" w:cs="Arial"/>
          <w:color w:val="000000"/>
          <w:sz w:val="22"/>
          <w:szCs w:val="22"/>
          <w:lang w:val="en-US"/>
        </w:rPr>
        <w:t xml:space="preserve">fall due at such earlier time of resignation. </w:t>
      </w:r>
    </w:p>
    <w:p w14:paraId="395CC334" w14:textId="77777777" w:rsidR="004F3E93" w:rsidRDefault="004F3E93" w:rsidP="00F9776A">
      <w:pPr>
        <w:pStyle w:val="Listeafsnit"/>
        <w:autoSpaceDE w:val="0"/>
        <w:autoSpaceDN w:val="0"/>
        <w:spacing w:line="268" w:lineRule="exact"/>
        <w:ind w:left="426"/>
        <w:rPr>
          <w:rFonts w:ascii="Lufga" w:hAnsi="Lufga" w:cs="Arial"/>
          <w:color w:val="000000"/>
          <w:sz w:val="22"/>
          <w:szCs w:val="22"/>
          <w:lang w:val="en-US"/>
        </w:rPr>
      </w:pPr>
    </w:p>
    <w:p w14:paraId="01CA2945" w14:textId="11CAE526" w:rsidR="004F3E93" w:rsidRDefault="00103A8C" w:rsidP="00F9776A">
      <w:pPr>
        <w:pStyle w:val="Listeafsnit"/>
        <w:autoSpaceDE w:val="0"/>
        <w:autoSpaceDN w:val="0"/>
        <w:spacing w:line="268" w:lineRule="exact"/>
        <w:ind w:left="426"/>
        <w:rPr>
          <w:rFonts w:ascii="Lufga" w:hAnsi="Lufga" w:cs="Arial"/>
          <w:color w:val="000000"/>
          <w:sz w:val="22"/>
          <w:szCs w:val="22"/>
          <w:lang w:val="en-US"/>
        </w:rPr>
      </w:pPr>
      <w:r>
        <w:rPr>
          <w:rFonts w:ascii="Lufga" w:hAnsi="Lufga" w:cs="Arial"/>
          <w:color w:val="000000"/>
          <w:sz w:val="22"/>
          <w:szCs w:val="22"/>
          <w:lang w:val="en-US"/>
        </w:rPr>
        <w:t xml:space="preserve">Payment of the </w:t>
      </w:r>
      <w:proofErr w:type="gramStart"/>
      <w:r>
        <w:rPr>
          <w:rFonts w:ascii="Lufga" w:hAnsi="Lufga" w:cs="Arial"/>
          <w:color w:val="000000"/>
          <w:sz w:val="22"/>
          <w:szCs w:val="22"/>
          <w:lang w:val="en-US"/>
        </w:rPr>
        <w:t>above mentioned</w:t>
      </w:r>
      <w:proofErr w:type="gramEnd"/>
      <w:r>
        <w:rPr>
          <w:rFonts w:ascii="Lufga" w:hAnsi="Lufga" w:cs="Arial"/>
          <w:color w:val="000000"/>
          <w:sz w:val="22"/>
          <w:szCs w:val="22"/>
          <w:lang w:val="en-US"/>
        </w:rPr>
        <w:t xml:space="preserve"> </w:t>
      </w:r>
      <w:r w:rsidR="004407B7">
        <w:rPr>
          <w:rFonts w:ascii="Lufga" w:hAnsi="Lufga" w:cs="Arial"/>
          <w:color w:val="000000"/>
          <w:sz w:val="22"/>
          <w:szCs w:val="22"/>
          <w:lang w:val="en-US"/>
        </w:rPr>
        <w:t>supplementary severance pay will be in accordance with section 7(U) of the Danish Tax Assessment Act (in Danish: “</w:t>
      </w:r>
      <w:proofErr w:type="spellStart"/>
      <w:r w:rsidR="004407B7">
        <w:rPr>
          <w:rFonts w:ascii="Lufga" w:hAnsi="Lufga" w:cs="Arial"/>
          <w:color w:val="000000"/>
          <w:sz w:val="22"/>
          <w:szCs w:val="22"/>
          <w:lang w:val="en-US"/>
        </w:rPr>
        <w:t>ligningsloven</w:t>
      </w:r>
      <w:proofErr w:type="spellEnd"/>
      <w:r w:rsidR="004407B7">
        <w:rPr>
          <w:rFonts w:ascii="Lufga" w:hAnsi="Lufga" w:cs="Arial"/>
          <w:color w:val="000000"/>
          <w:sz w:val="22"/>
          <w:szCs w:val="22"/>
          <w:lang w:val="en-US"/>
        </w:rPr>
        <w:t>”)</w:t>
      </w:r>
      <w:r w:rsidR="009D308D">
        <w:rPr>
          <w:rFonts w:ascii="Lufga" w:hAnsi="Lufga" w:cs="Arial"/>
          <w:color w:val="000000"/>
          <w:sz w:val="22"/>
          <w:szCs w:val="22"/>
          <w:lang w:val="en-US"/>
        </w:rPr>
        <w:t xml:space="preserve">, according to which an amount of DKK 8,000 is tax free whereas the remaining amount </w:t>
      </w:r>
      <w:r w:rsidR="00C23763">
        <w:rPr>
          <w:rFonts w:ascii="Lufga" w:hAnsi="Lufga" w:cs="Arial"/>
          <w:color w:val="000000"/>
          <w:sz w:val="22"/>
          <w:szCs w:val="22"/>
          <w:lang w:val="en-US"/>
        </w:rPr>
        <w:t xml:space="preserve">is liable for taxes in according with ordinary tax legislation. </w:t>
      </w:r>
    </w:p>
    <w:p w14:paraId="18D9EEC1" w14:textId="77777777" w:rsidR="00AB43F2" w:rsidRDefault="00AB43F2" w:rsidP="00F9776A">
      <w:pPr>
        <w:pStyle w:val="Listeafsnit"/>
        <w:autoSpaceDE w:val="0"/>
        <w:autoSpaceDN w:val="0"/>
        <w:spacing w:line="268" w:lineRule="exact"/>
        <w:ind w:left="426"/>
        <w:rPr>
          <w:rFonts w:ascii="Lufga" w:hAnsi="Lufga" w:cs="Arial"/>
          <w:color w:val="000000"/>
          <w:sz w:val="22"/>
          <w:szCs w:val="22"/>
          <w:lang w:val="en-US"/>
        </w:rPr>
      </w:pPr>
    </w:p>
    <w:p w14:paraId="237BAEBE" w14:textId="0EC5C26B" w:rsidR="000D07A1" w:rsidRDefault="000D07A1" w:rsidP="005F01F4">
      <w:pPr>
        <w:pStyle w:val="Listeafsnit"/>
        <w:autoSpaceDE w:val="0"/>
        <w:autoSpaceDN w:val="0"/>
        <w:spacing w:line="268" w:lineRule="exact"/>
        <w:ind w:left="426"/>
        <w:rPr>
          <w:rFonts w:ascii="Lufga" w:hAnsi="Lufga" w:cs="Arial"/>
          <w:color w:val="000000"/>
          <w:sz w:val="22"/>
          <w:szCs w:val="22"/>
          <w:lang w:val="en-US"/>
        </w:rPr>
      </w:pPr>
      <w:r w:rsidRPr="000D07A1">
        <w:rPr>
          <w:rFonts w:ascii="Lufga" w:hAnsi="Lufga" w:cs="Arial"/>
          <w:color w:val="000000"/>
          <w:sz w:val="22"/>
          <w:szCs w:val="22"/>
          <w:lang w:val="en-US"/>
        </w:rPr>
        <w:t>In case of the M</w:t>
      </w:r>
      <w:r>
        <w:rPr>
          <w:rFonts w:ascii="Lufga" w:hAnsi="Lufga" w:cs="Arial"/>
          <w:color w:val="000000"/>
          <w:sz w:val="22"/>
          <w:szCs w:val="22"/>
          <w:lang w:val="en-US"/>
        </w:rPr>
        <w:t>anaging Director’s decease prior to the expiry of the notice</w:t>
      </w:r>
      <w:r w:rsidR="00DC4E75">
        <w:rPr>
          <w:rFonts w:ascii="Lufga" w:hAnsi="Lufga" w:cs="Arial"/>
          <w:color w:val="000000"/>
          <w:sz w:val="22"/>
          <w:szCs w:val="22"/>
          <w:lang w:val="en-US"/>
        </w:rPr>
        <w:t xml:space="preserve"> period, </w:t>
      </w:r>
      <w:r w:rsidR="0051701E">
        <w:rPr>
          <w:rFonts w:ascii="Lufga" w:hAnsi="Lufga" w:cs="Arial"/>
          <w:color w:val="000000"/>
          <w:sz w:val="22"/>
          <w:szCs w:val="22"/>
          <w:lang w:val="en-US"/>
        </w:rPr>
        <w:t>the severance pay is paid out to the Managing Director</w:t>
      </w:r>
      <w:r w:rsidR="00D66970">
        <w:rPr>
          <w:rFonts w:ascii="Lufga" w:hAnsi="Lufga" w:cs="Arial"/>
          <w:color w:val="000000"/>
          <w:sz w:val="22"/>
          <w:szCs w:val="22"/>
          <w:lang w:val="en-US"/>
        </w:rPr>
        <w:t>’</w:t>
      </w:r>
      <w:r w:rsidR="0051701E">
        <w:rPr>
          <w:rFonts w:ascii="Lufga" w:hAnsi="Lufga" w:cs="Arial"/>
          <w:color w:val="000000"/>
          <w:sz w:val="22"/>
          <w:szCs w:val="22"/>
          <w:lang w:val="en-US"/>
        </w:rPr>
        <w:t xml:space="preserve">s partner/spouse, </w:t>
      </w:r>
      <w:r w:rsidR="00D66970">
        <w:rPr>
          <w:rFonts w:ascii="Lufga" w:hAnsi="Lufga" w:cs="Arial"/>
          <w:color w:val="000000"/>
          <w:sz w:val="22"/>
          <w:szCs w:val="22"/>
          <w:lang w:val="en-US"/>
        </w:rPr>
        <w:t xml:space="preserve">subsidiarily to the Managing Director’s children. </w:t>
      </w:r>
    </w:p>
    <w:p w14:paraId="14DB5741" w14:textId="77777777" w:rsidR="00D66970" w:rsidRDefault="00D66970" w:rsidP="005F01F4">
      <w:pPr>
        <w:pStyle w:val="Listeafsnit"/>
        <w:autoSpaceDE w:val="0"/>
        <w:autoSpaceDN w:val="0"/>
        <w:spacing w:line="268" w:lineRule="exact"/>
        <w:ind w:left="426"/>
        <w:rPr>
          <w:rFonts w:ascii="Lufga" w:hAnsi="Lufga" w:cs="Arial"/>
          <w:color w:val="000000"/>
          <w:sz w:val="22"/>
          <w:szCs w:val="22"/>
          <w:lang w:val="en-US"/>
        </w:rPr>
      </w:pPr>
    </w:p>
    <w:p w14:paraId="58844BE0" w14:textId="68EADCA6" w:rsidR="00FC2AB3" w:rsidRPr="00C14646" w:rsidRDefault="00FC2AB3" w:rsidP="008E42C4">
      <w:pPr>
        <w:pStyle w:val="Listeafsnit"/>
        <w:numPr>
          <w:ilvl w:val="0"/>
          <w:numId w:val="5"/>
        </w:numPr>
        <w:autoSpaceDE w:val="0"/>
        <w:autoSpaceDN w:val="0"/>
        <w:spacing w:line="268" w:lineRule="exact"/>
        <w:ind w:left="426" w:hanging="426"/>
        <w:rPr>
          <w:rFonts w:ascii="Lufga" w:hAnsi="Lufga" w:cs="Arial"/>
          <w:b/>
          <w:color w:val="000000"/>
          <w:sz w:val="22"/>
          <w:szCs w:val="22"/>
          <w:lang w:val="en-US"/>
        </w:rPr>
      </w:pPr>
      <w:r w:rsidRPr="00C14646">
        <w:rPr>
          <w:rFonts w:ascii="Lufga" w:hAnsi="Lufga" w:cs="Arial"/>
          <w:b/>
          <w:color w:val="000000"/>
          <w:sz w:val="22"/>
          <w:szCs w:val="22"/>
          <w:lang w:val="en-US"/>
        </w:rPr>
        <w:t>Outplacement/</w:t>
      </w:r>
      <w:r w:rsidR="00C14646" w:rsidRPr="00C14646">
        <w:rPr>
          <w:rFonts w:ascii="Lufga" w:hAnsi="Lufga" w:cs="Arial"/>
          <w:b/>
          <w:color w:val="000000"/>
          <w:sz w:val="22"/>
          <w:szCs w:val="22"/>
          <w:lang w:val="en-US"/>
        </w:rPr>
        <w:t>psychological Assistance</w:t>
      </w:r>
      <w:r w:rsidRPr="00C14646">
        <w:rPr>
          <w:rFonts w:ascii="Lufga" w:hAnsi="Lufga" w:cs="Arial"/>
          <w:b/>
          <w:color w:val="000000"/>
          <w:sz w:val="22"/>
          <w:szCs w:val="22"/>
          <w:lang w:val="en-US"/>
        </w:rPr>
        <w:t>/</w:t>
      </w:r>
      <w:r w:rsidR="00C14646" w:rsidRPr="00C14646">
        <w:rPr>
          <w:rFonts w:ascii="Lufga" w:hAnsi="Lufga" w:cs="Arial"/>
          <w:b/>
          <w:color w:val="000000"/>
          <w:sz w:val="22"/>
          <w:szCs w:val="22"/>
          <w:lang w:val="en-US"/>
        </w:rPr>
        <w:t>Su</w:t>
      </w:r>
      <w:r w:rsidR="00C14646">
        <w:rPr>
          <w:rFonts w:ascii="Lufga" w:hAnsi="Lufga" w:cs="Arial"/>
          <w:b/>
          <w:color w:val="000000"/>
          <w:sz w:val="22"/>
          <w:szCs w:val="22"/>
          <w:lang w:val="en-US"/>
        </w:rPr>
        <w:t>pplementary Training</w:t>
      </w:r>
    </w:p>
    <w:p w14:paraId="4AD0D3DC" w14:textId="77777777" w:rsidR="00D32CBB" w:rsidRPr="00C14646" w:rsidRDefault="00D32CBB" w:rsidP="00F9776A">
      <w:pPr>
        <w:pStyle w:val="Listeafsnit"/>
        <w:autoSpaceDE w:val="0"/>
        <w:autoSpaceDN w:val="0"/>
        <w:spacing w:line="268" w:lineRule="exact"/>
        <w:ind w:left="426"/>
        <w:rPr>
          <w:rFonts w:ascii="Lufga" w:hAnsi="Lufga" w:cs="Arial"/>
          <w:color w:val="000000"/>
          <w:sz w:val="22"/>
          <w:szCs w:val="22"/>
          <w:lang w:val="en-US"/>
        </w:rPr>
      </w:pPr>
    </w:p>
    <w:p w14:paraId="4D8C4936" w14:textId="5DA806C8" w:rsidR="009A3016" w:rsidRPr="009F74E6" w:rsidRDefault="009A3016" w:rsidP="00F9776A">
      <w:pPr>
        <w:pStyle w:val="Listeafsnit"/>
        <w:autoSpaceDE w:val="0"/>
        <w:autoSpaceDN w:val="0"/>
        <w:spacing w:line="268" w:lineRule="exact"/>
        <w:ind w:left="426"/>
        <w:rPr>
          <w:rFonts w:ascii="Lufga" w:hAnsi="Lufga" w:cs="Arial"/>
          <w:color w:val="000000"/>
          <w:sz w:val="22"/>
          <w:szCs w:val="22"/>
          <w:lang w:val="en-US"/>
        </w:rPr>
      </w:pPr>
      <w:r w:rsidRPr="009F74E6">
        <w:rPr>
          <w:rFonts w:ascii="Lufga" w:hAnsi="Lufga" w:cs="Arial"/>
          <w:color w:val="000000"/>
          <w:sz w:val="22"/>
          <w:szCs w:val="22"/>
          <w:lang w:val="en-US"/>
        </w:rPr>
        <w:t xml:space="preserve">The Company shall </w:t>
      </w:r>
      <w:r w:rsidR="009F74E6">
        <w:rPr>
          <w:rFonts w:ascii="Lufga" w:hAnsi="Lufga" w:cs="Arial"/>
          <w:color w:val="000000"/>
          <w:sz w:val="22"/>
          <w:szCs w:val="22"/>
          <w:lang w:val="en-US"/>
        </w:rPr>
        <w:t xml:space="preserve">cover the costs in connection with outplacement and/or </w:t>
      </w:r>
      <w:r w:rsidR="00395EDD">
        <w:rPr>
          <w:rFonts w:ascii="Lufga" w:hAnsi="Lufga" w:cs="Arial"/>
          <w:color w:val="000000"/>
          <w:sz w:val="22"/>
          <w:szCs w:val="22"/>
          <w:lang w:val="en-US"/>
        </w:rPr>
        <w:t xml:space="preserve">a course </w:t>
      </w:r>
      <w:proofErr w:type="spellStart"/>
      <w:r w:rsidR="009E1818">
        <w:rPr>
          <w:rFonts w:ascii="Lufga" w:hAnsi="Lufga" w:cs="Arial"/>
          <w:color w:val="000000"/>
          <w:sz w:val="22"/>
          <w:szCs w:val="22"/>
          <w:lang w:val="en-US"/>
        </w:rPr>
        <w:t>programme</w:t>
      </w:r>
      <w:proofErr w:type="spellEnd"/>
      <w:r w:rsidR="009E1818">
        <w:rPr>
          <w:rFonts w:ascii="Lufga" w:hAnsi="Lufga" w:cs="Arial"/>
          <w:color w:val="000000"/>
          <w:sz w:val="22"/>
          <w:szCs w:val="22"/>
          <w:lang w:val="en-US"/>
        </w:rPr>
        <w:t xml:space="preserve"> </w:t>
      </w:r>
      <w:r w:rsidR="00395EDD">
        <w:rPr>
          <w:rFonts w:ascii="Lufga" w:hAnsi="Lufga" w:cs="Arial"/>
          <w:color w:val="000000"/>
          <w:sz w:val="22"/>
          <w:szCs w:val="22"/>
          <w:lang w:val="en-US"/>
        </w:rPr>
        <w:t>at “</w:t>
      </w:r>
      <w:proofErr w:type="spellStart"/>
      <w:r w:rsidR="00395EDD">
        <w:rPr>
          <w:rFonts w:ascii="Lufga" w:hAnsi="Lufga" w:cs="Arial"/>
          <w:color w:val="000000"/>
          <w:sz w:val="22"/>
          <w:szCs w:val="22"/>
          <w:lang w:val="en-US"/>
        </w:rPr>
        <w:t>Ledernes</w:t>
      </w:r>
      <w:proofErr w:type="spellEnd"/>
      <w:r w:rsidR="00395EDD">
        <w:rPr>
          <w:rFonts w:ascii="Lufga" w:hAnsi="Lufga" w:cs="Arial"/>
          <w:color w:val="000000"/>
          <w:sz w:val="22"/>
          <w:szCs w:val="22"/>
          <w:lang w:val="en-US"/>
        </w:rPr>
        <w:t xml:space="preserve"> </w:t>
      </w:r>
      <w:proofErr w:type="spellStart"/>
      <w:r w:rsidR="00395EDD">
        <w:rPr>
          <w:rFonts w:ascii="Lufga" w:hAnsi="Lufga" w:cs="Arial"/>
          <w:color w:val="000000"/>
          <w:sz w:val="22"/>
          <w:szCs w:val="22"/>
          <w:lang w:val="en-US"/>
        </w:rPr>
        <w:t>Kompetencecenter</w:t>
      </w:r>
      <w:proofErr w:type="spellEnd"/>
      <w:r w:rsidR="00395EDD">
        <w:rPr>
          <w:rFonts w:ascii="Lufga" w:hAnsi="Lufga" w:cs="Arial"/>
          <w:color w:val="000000"/>
          <w:sz w:val="22"/>
          <w:szCs w:val="22"/>
          <w:lang w:val="en-US"/>
        </w:rPr>
        <w:t>” at a value of [</w:t>
      </w:r>
      <w:r w:rsidR="00395EDD" w:rsidRPr="005C5589">
        <w:rPr>
          <w:rFonts w:ascii="Lufga" w:hAnsi="Lufga" w:cs="Arial"/>
          <w:color w:val="000000"/>
          <w:sz w:val="22"/>
          <w:szCs w:val="22"/>
          <w:highlight w:val="yellow"/>
          <w:lang w:val="en-US"/>
        </w:rPr>
        <w:t>insert amount</w:t>
      </w:r>
      <w:r w:rsidR="00395EDD">
        <w:rPr>
          <w:rFonts w:ascii="Lufga" w:hAnsi="Lufga" w:cs="Arial"/>
          <w:color w:val="000000"/>
          <w:sz w:val="22"/>
          <w:szCs w:val="22"/>
          <w:lang w:val="en-US"/>
        </w:rPr>
        <w:t xml:space="preserve">] plus VAT, against invoice issued directly to the Company. </w:t>
      </w:r>
    </w:p>
    <w:p w14:paraId="791FDCF5" w14:textId="77777777" w:rsidR="009A3016" w:rsidRPr="009F74E6" w:rsidRDefault="009A3016" w:rsidP="00F9776A">
      <w:pPr>
        <w:pStyle w:val="Listeafsnit"/>
        <w:autoSpaceDE w:val="0"/>
        <w:autoSpaceDN w:val="0"/>
        <w:spacing w:line="268" w:lineRule="exact"/>
        <w:ind w:left="426"/>
        <w:rPr>
          <w:rFonts w:ascii="Lufga" w:hAnsi="Lufga" w:cs="Arial"/>
          <w:color w:val="000000"/>
          <w:sz w:val="22"/>
          <w:szCs w:val="22"/>
          <w:lang w:val="en-US"/>
        </w:rPr>
      </w:pPr>
    </w:p>
    <w:p w14:paraId="197AC68D" w14:textId="7EFA9BE4" w:rsidR="005C5589" w:rsidRDefault="00AC31D1" w:rsidP="00F9776A">
      <w:pPr>
        <w:pStyle w:val="Listeafsnit"/>
        <w:autoSpaceDE w:val="0"/>
        <w:autoSpaceDN w:val="0"/>
        <w:spacing w:line="268" w:lineRule="exact"/>
        <w:ind w:left="426"/>
        <w:rPr>
          <w:rFonts w:ascii="Lufga" w:hAnsi="Lufga" w:cs="Arial"/>
          <w:color w:val="000000"/>
          <w:sz w:val="22"/>
          <w:szCs w:val="22"/>
          <w:lang w:val="en-US"/>
        </w:rPr>
      </w:pPr>
      <w:r w:rsidRPr="00AC31D1">
        <w:rPr>
          <w:rFonts w:ascii="Lufga" w:hAnsi="Lufga" w:cs="Arial"/>
          <w:color w:val="000000"/>
          <w:sz w:val="22"/>
          <w:szCs w:val="22"/>
          <w:lang w:val="en-US"/>
        </w:rPr>
        <w:t xml:space="preserve">Course </w:t>
      </w:r>
      <w:proofErr w:type="spellStart"/>
      <w:r w:rsidRPr="00AC31D1">
        <w:rPr>
          <w:rFonts w:ascii="Lufga" w:hAnsi="Lufga" w:cs="Arial"/>
          <w:color w:val="000000"/>
          <w:sz w:val="22"/>
          <w:szCs w:val="22"/>
          <w:lang w:val="en-US"/>
        </w:rPr>
        <w:t>programme</w:t>
      </w:r>
      <w:proofErr w:type="spellEnd"/>
      <w:r w:rsidRPr="00AC31D1">
        <w:rPr>
          <w:rFonts w:ascii="Lufga" w:hAnsi="Lufga" w:cs="Arial"/>
          <w:color w:val="000000"/>
          <w:sz w:val="22"/>
          <w:szCs w:val="22"/>
          <w:lang w:val="en-US"/>
        </w:rPr>
        <w:t xml:space="preserve"> terms will b</w:t>
      </w:r>
      <w:r>
        <w:rPr>
          <w:rFonts w:ascii="Lufga" w:hAnsi="Lufga" w:cs="Arial"/>
          <w:color w:val="000000"/>
          <w:sz w:val="22"/>
          <w:szCs w:val="22"/>
          <w:lang w:val="en-US"/>
        </w:rPr>
        <w:t xml:space="preserve">e agreed </w:t>
      </w:r>
      <w:r w:rsidR="00954D20">
        <w:rPr>
          <w:rFonts w:ascii="Lufga" w:hAnsi="Lufga" w:cs="Arial"/>
          <w:color w:val="000000"/>
          <w:sz w:val="22"/>
          <w:szCs w:val="22"/>
          <w:lang w:val="en-US"/>
        </w:rPr>
        <w:t xml:space="preserve">directly </w:t>
      </w:r>
      <w:r>
        <w:rPr>
          <w:rFonts w:ascii="Lufga" w:hAnsi="Lufga" w:cs="Arial"/>
          <w:color w:val="000000"/>
          <w:sz w:val="22"/>
          <w:szCs w:val="22"/>
          <w:lang w:val="en-US"/>
        </w:rPr>
        <w:t>between the Managing Director and “</w:t>
      </w:r>
      <w:proofErr w:type="spellStart"/>
      <w:r>
        <w:rPr>
          <w:rFonts w:ascii="Lufga" w:hAnsi="Lufga" w:cs="Arial"/>
          <w:color w:val="000000"/>
          <w:sz w:val="22"/>
          <w:szCs w:val="22"/>
          <w:lang w:val="en-US"/>
        </w:rPr>
        <w:t>Ledernes</w:t>
      </w:r>
      <w:proofErr w:type="spellEnd"/>
      <w:r w:rsidR="00954D20">
        <w:rPr>
          <w:rFonts w:ascii="Lufga" w:hAnsi="Lufga" w:cs="Arial"/>
          <w:color w:val="000000"/>
          <w:sz w:val="22"/>
          <w:szCs w:val="22"/>
          <w:lang w:val="en-US"/>
        </w:rPr>
        <w:t xml:space="preserve"> </w:t>
      </w:r>
      <w:proofErr w:type="spellStart"/>
      <w:r w:rsidR="00954D20">
        <w:rPr>
          <w:rFonts w:ascii="Lufga" w:hAnsi="Lufga" w:cs="Arial"/>
          <w:color w:val="000000"/>
          <w:sz w:val="22"/>
          <w:szCs w:val="22"/>
          <w:lang w:val="en-US"/>
        </w:rPr>
        <w:t>Kompetencecenter</w:t>
      </w:r>
      <w:proofErr w:type="spellEnd"/>
      <w:r w:rsidR="00954D20">
        <w:rPr>
          <w:rFonts w:ascii="Lufga" w:hAnsi="Lufga" w:cs="Arial"/>
          <w:color w:val="000000"/>
          <w:sz w:val="22"/>
          <w:szCs w:val="22"/>
          <w:lang w:val="en-US"/>
        </w:rPr>
        <w:t xml:space="preserve">”. </w:t>
      </w:r>
    </w:p>
    <w:p w14:paraId="56C5823D" w14:textId="77777777" w:rsidR="00954D20" w:rsidRDefault="00954D20" w:rsidP="00F9776A">
      <w:pPr>
        <w:pStyle w:val="Listeafsnit"/>
        <w:autoSpaceDE w:val="0"/>
        <w:autoSpaceDN w:val="0"/>
        <w:spacing w:line="268" w:lineRule="exact"/>
        <w:ind w:left="426"/>
        <w:rPr>
          <w:rFonts w:ascii="Lufga" w:hAnsi="Lufga" w:cs="Arial"/>
          <w:color w:val="000000"/>
          <w:sz w:val="22"/>
          <w:szCs w:val="22"/>
          <w:lang w:val="en-US"/>
        </w:rPr>
      </w:pPr>
    </w:p>
    <w:p w14:paraId="254CAF5D" w14:textId="0951DA65" w:rsidR="00954D20" w:rsidRPr="00AC31D1" w:rsidRDefault="00954D20" w:rsidP="00F9776A">
      <w:pPr>
        <w:pStyle w:val="Listeafsnit"/>
        <w:autoSpaceDE w:val="0"/>
        <w:autoSpaceDN w:val="0"/>
        <w:spacing w:line="268" w:lineRule="exact"/>
        <w:ind w:left="426"/>
        <w:rPr>
          <w:rFonts w:ascii="Lufga" w:hAnsi="Lufga" w:cs="Arial"/>
          <w:color w:val="000000"/>
          <w:sz w:val="22"/>
          <w:szCs w:val="22"/>
          <w:lang w:val="en-US"/>
        </w:rPr>
      </w:pPr>
      <w:r>
        <w:rPr>
          <w:rFonts w:ascii="Lufga" w:hAnsi="Lufga" w:cs="Arial"/>
          <w:color w:val="000000"/>
          <w:sz w:val="22"/>
          <w:szCs w:val="22"/>
          <w:lang w:val="en-US"/>
        </w:rPr>
        <w:t xml:space="preserve">The course </w:t>
      </w:r>
      <w:proofErr w:type="spellStart"/>
      <w:r>
        <w:rPr>
          <w:rFonts w:ascii="Lufga" w:hAnsi="Lufga" w:cs="Arial"/>
          <w:color w:val="000000"/>
          <w:sz w:val="22"/>
          <w:szCs w:val="22"/>
          <w:lang w:val="en-US"/>
        </w:rPr>
        <w:t>programme</w:t>
      </w:r>
      <w:proofErr w:type="spellEnd"/>
      <w:r>
        <w:rPr>
          <w:rFonts w:ascii="Lufga" w:hAnsi="Lufga" w:cs="Arial"/>
          <w:color w:val="000000"/>
          <w:sz w:val="22"/>
          <w:szCs w:val="22"/>
          <w:lang w:val="en-US"/>
        </w:rPr>
        <w:t xml:space="preserve"> </w:t>
      </w:r>
      <w:r w:rsidR="00B12272">
        <w:rPr>
          <w:rFonts w:ascii="Lufga" w:hAnsi="Lufga" w:cs="Arial"/>
          <w:color w:val="000000"/>
          <w:sz w:val="22"/>
          <w:szCs w:val="22"/>
          <w:lang w:val="en-US"/>
        </w:rPr>
        <w:t xml:space="preserve">commencement date will be no later than on the Effective Date. </w:t>
      </w:r>
    </w:p>
    <w:p w14:paraId="5C8E3269" w14:textId="77777777" w:rsidR="005C5589" w:rsidRPr="00AC31D1" w:rsidRDefault="005C5589" w:rsidP="00F9776A">
      <w:pPr>
        <w:pStyle w:val="Listeafsnit"/>
        <w:autoSpaceDE w:val="0"/>
        <w:autoSpaceDN w:val="0"/>
        <w:spacing w:line="268" w:lineRule="exact"/>
        <w:ind w:left="426"/>
        <w:rPr>
          <w:rFonts w:ascii="Lufga" w:hAnsi="Lufga" w:cs="Arial"/>
          <w:color w:val="000000"/>
          <w:sz w:val="22"/>
          <w:szCs w:val="22"/>
          <w:lang w:val="en-US"/>
        </w:rPr>
      </w:pPr>
    </w:p>
    <w:p w14:paraId="1DE1428B" w14:textId="1EEA1B42" w:rsidR="008E7172" w:rsidRPr="0028443F" w:rsidRDefault="00F45595" w:rsidP="002F6779">
      <w:pPr>
        <w:pStyle w:val="Listeafsnit"/>
        <w:numPr>
          <w:ilvl w:val="0"/>
          <w:numId w:val="5"/>
        </w:numPr>
        <w:autoSpaceDE w:val="0"/>
        <w:autoSpaceDN w:val="0"/>
        <w:spacing w:line="268" w:lineRule="exact"/>
        <w:ind w:left="425" w:hanging="426"/>
        <w:rPr>
          <w:rFonts w:ascii="Lufga" w:hAnsi="Lufga" w:cs="Arial"/>
          <w:b/>
          <w:color w:val="000000"/>
          <w:sz w:val="22"/>
          <w:szCs w:val="22"/>
        </w:rPr>
      </w:pPr>
      <w:proofErr w:type="spellStart"/>
      <w:r>
        <w:rPr>
          <w:rFonts w:ascii="Lufga" w:hAnsi="Lufga" w:cs="Arial"/>
          <w:b/>
          <w:color w:val="000000"/>
          <w:sz w:val="22"/>
          <w:szCs w:val="22"/>
        </w:rPr>
        <w:t>Communication</w:t>
      </w:r>
      <w:proofErr w:type="spellEnd"/>
    </w:p>
    <w:p w14:paraId="46F492F8" w14:textId="77777777" w:rsidR="00F9776A" w:rsidRPr="0028443F" w:rsidRDefault="00F9776A" w:rsidP="002F6779">
      <w:pPr>
        <w:pStyle w:val="Listeafsnit"/>
        <w:autoSpaceDE w:val="0"/>
        <w:autoSpaceDN w:val="0"/>
        <w:spacing w:line="268" w:lineRule="exact"/>
        <w:ind w:left="425" w:hanging="426"/>
        <w:rPr>
          <w:rFonts w:ascii="Lufga" w:hAnsi="Lufga" w:cs="Arial"/>
          <w:color w:val="000000"/>
          <w:sz w:val="22"/>
          <w:szCs w:val="22"/>
        </w:rPr>
      </w:pPr>
    </w:p>
    <w:p w14:paraId="0EEB3143" w14:textId="472FE431" w:rsidR="00F45595" w:rsidRPr="00D134E8" w:rsidRDefault="00F45595" w:rsidP="002F6779">
      <w:pPr>
        <w:pStyle w:val="Listeafsnit"/>
        <w:autoSpaceDE w:val="0"/>
        <w:autoSpaceDN w:val="0"/>
        <w:spacing w:line="268" w:lineRule="exact"/>
        <w:ind w:left="425"/>
        <w:rPr>
          <w:rFonts w:ascii="Lufga" w:hAnsi="Lufga" w:cs="Arial"/>
          <w:color w:val="000000"/>
          <w:sz w:val="22"/>
          <w:szCs w:val="22"/>
          <w:lang w:val="en-US"/>
        </w:rPr>
      </w:pPr>
      <w:r w:rsidRPr="00D134E8">
        <w:rPr>
          <w:rFonts w:ascii="Lufga" w:hAnsi="Lufga" w:cs="Arial"/>
          <w:color w:val="000000"/>
          <w:sz w:val="22"/>
          <w:szCs w:val="22"/>
          <w:lang w:val="en-US"/>
        </w:rPr>
        <w:t xml:space="preserve">It has been </w:t>
      </w:r>
      <w:r w:rsidR="00D134E8" w:rsidRPr="00D134E8">
        <w:rPr>
          <w:rFonts w:ascii="Lufga" w:hAnsi="Lufga" w:cs="Arial"/>
          <w:color w:val="000000"/>
          <w:sz w:val="22"/>
          <w:szCs w:val="22"/>
          <w:lang w:val="en-US"/>
        </w:rPr>
        <w:t>agreed t</w:t>
      </w:r>
      <w:r w:rsidR="00D134E8">
        <w:rPr>
          <w:rFonts w:ascii="Lufga" w:hAnsi="Lufga" w:cs="Arial"/>
          <w:color w:val="000000"/>
          <w:sz w:val="22"/>
          <w:szCs w:val="22"/>
          <w:lang w:val="en-US"/>
        </w:rPr>
        <w:t>hat when informing colleagues and cooperation partners, [</w:t>
      </w:r>
      <w:r w:rsidR="00D134E8" w:rsidRPr="00D134E8">
        <w:rPr>
          <w:rFonts w:ascii="Lufga" w:hAnsi="Lufga" w:cs="Arial"/>
          <w:color w:val="000000"/>
          <w:sz w:val="22"/>
          <w:szCs w:val="22"/>
          <w:highlight w:val="yellow"/>
          <w:lang w:val="en-US"/>
        </w:rPr>
        <w:t>insert name</w:t>
      </w:r>
      <w:r w:rsidR="00D134E8">
        <w:rPr>
          <w:rFonts w:ascii="Lufga" w:hAnsi="Lufga" w:cs="Arial"/>
          <w:color w:val="000000"/>
          <w:sz w:val="22"/>
          <w:szCs w:val="22"/>
          <w:lang w:val="en-US"/>
        </w:rPr>
        <w:t xml:space="preserve">] will state the following: </w:t>
      </w:r>
    </w:p>
    <w:p w14:paraId="3CB1F5D2" w14:textId="77777777" w:rsidR="00F45595" w:rsidRPr="00D134E8" w:rsidRDefault="00F45595" w:rsidP="00F9776A">
      <w:pPr>
        <w:pStyle w:val="Listeafsnit"/>
        <w:autoSpaceDE w:val="0"/>
        <w:autoSpaceDN w:val="0"/>
        <w:spacing w:line="268" w:lineRule="exact"/>
        <w:ind w:left="426"/>
        <w:rPr>
          <w:rFonts w:ascii="Lufga" w:hAnsi="Lufga" w:cs="Arial"/>
          <w:color w:val="000000"/>
          <w:sz w:val="22"/>
          <w:szCs w:val="22"/>
          <w:lang w:val="en-US"/>
        </w:rPr>
      </w:pPr>
    </w:p>
    <w:p w14:paraId="2C93C0E9" w14:textId="634C7B63" w:rsidR="00F41C08" w:rsidRPr="0060170C" w:rsidRDefault="00D134E8" w:rsidP="00F9776A">
      <w:pPr>
        <w:pStyle w:val="Listeafsnit"/>
        <w:autoSpaceDE w:val="0"/>
        <w:autoSpaceDN w:val="0"/>
        <w:spacing w:line="268" w:lineRule="exact"/>
        <w:ind w:left="426"/>
        <w:rPr>
          <w:rFonts w:ascii="Lufga" w:hAnsi="Lufga" w:cs="Arial"/>
          <w:color w:val="000000"/>
          <w:sz w:val="22"/>
          <w:szCs w:val="22"/>
          <w:lang w:val="en-US"/>
        </w:rPr>
      </w:pPr>
      <w:r w:rsidRPr="0060170C">
        <w:rPr>
          <w:rFonts w:ascii="Lufga" w:hAnsi="Lufga" w:cs="Arial"/>
          <w:color w:val="000000"/>
          <w:sz w:val="22"/>
          <w:szCs w:val="22"/>
          <w:lang w:val="en-US"/>
        </w:rPr>
        <w:t>Example</w:t>
      </w:r>
      <w:r w:rsidR="00F41C08" w:rsidRPr="0060170C">
        <w:rPr>
          <w:rFonts w:ascii="Lufga" w:hAnsi="Lufga" w:cs="Arial"/>
          <w:color w:val="000000"/>
          <w:sz w:val="22"/>
          <w:szCs w:val="22"/>
          <w:lang w:val="en-US"/>
        </w:rPr>
        <w:t xml:space="preserve">: </w:t>
      </w:r>
    </w:p>
    <w:p w14:paraId="485119FC" w14:textId="473D2BF0" w:rsidR="00D134E8" w:rsidRPr="0060170C" w:rsidRDefault="0060170C" w:rsidP="00F9776A">
      <w:pPr>
        <w:pStyle w:val="Listeafsnit"/>
        <w:autoSpaceDE w:val="0"/>
        <w:autoSpaceDN w:val="0"/>
        <w:spacing w:line="268" w:lineRule="exact"/>
        <w:ind w:left="426"/>
        <w:rPr>
          <w:rFonts w:ascii="Lufga" w:hAnsi="Lufga" w:cs="Arial"/>
          <w:i/>
          <w:color w:val="000000"/>
          <w:sz w:val="22"/>
          <w:szCs w:val="22"/>
          <w:lang w:val="en-US"/>
        </w:rPr>
      </w:pPr>
      <w:r w:rsidRPr="0060170C">
        <w:rPr>
          <w:rFonts w:ascii="Lufga" w:hAnsi="Lufga" w:cs="Arial"/>
          <w:i/>
          <w:color w:val="000000"/>
          <w:sz w:val="22"/>
          <w:szCs w:val="22"/>
          <w:lang w:val="en-US"/>
        </w:rPr>
        <w:t>After [</w:t>
      </w:r>
      <w:r w:rsidRPr="007F1B58">
        <w:rPr>
          <w:rFonts w:ascii="Lufga" w:hAnsi="Lufga" w:cs="Arial"/>
          <w:i/>
          <w:color w:val="000000"/>
          <w:sz w:val="22"/>
          <w:szCs w:val="22"/>
          <w:highlight w:val="yellow"/>
          <w:lang w:val="en-US"/>
        </w:rPr>
        <w:t>number of years</w:t>
      </w:r>
      <w:r>
        <w:rPr>
          <w:rFonts w:ascii="Lufga" w:hAnsi="Lufga" w:cs="Arial"/>
          <w:i/>
          <w:color w:val="000000"/>
          <w:sz w:val="22"/>
          <w:szCs w:val="22"/>
          <w:lang w:val="en-US"/>
        </w:rPr>
        <w:t>] year</w:t>
      </w:r>
      <w:r w:rsidR="005E724E">
        <w:rPr>
          <w:rFonts w:ascii="Lufga" w:hAnsi="Lufga" w:cs="Arial"/>
          <w:i/>
          <w:color w:val="000000"/>
          <w:sz w:val="22"/>
          <w:szCs w:val="22"/>
          <w:lang w:val="en-US"/>
        </w:rPr>
        <w:t>’s employment with [</w:t>
      </w:r>
      <w:r w:rsidR="005E724E" w:rsidRPr="007F1B58">
        <w:rPr>
          <w:rFonts w:ascii="Lufga" w:hAnsi="Lufga" w:cs="Arial"/>
          <w:i/>
          <w:color w:val="000000"/>
          <w:sz w:val="22"/>
          <w:szCs w:val="22"/>
          <w:highlight w:val="yellow"/>
          <w:lang w:val="en-US"/>
        </w:rPr>
        <w:t>name of Company</w:t>
      </w:r>
      <w:r w:rsidR="005E724E">
        <w:rPr>
          <w:rFonts w:ascii="Lufga" w:hAnsi="Lufga" w:cs="Arial"/>
          <w:i/>
          <w:color w:val="000000"/>
          <w:sz w:val="22"/>
          <w:szCs w:val="22"/>
          <w:lang w:val="en-US"/>
        </w:rPr>
        <w:t>], [</w:t>
      </w:r>
      <w:r w:rsidR="005E724E" w:rsidRPr="007F1B58">
        <w:rPr>
          <w:rFonts w:ascii="Lufga" w:hAnsi="Lufga" w:cs="Arial"/>
          <w:i/>
          <w:color w:val="000000"/>
          <w:sz w:val="22"/>
          <w:szCs w:val="22"/>
          <w:highlight w:val="yellow"/>
          <w:lang w:val="en-US"/>
        </w:rPr>
        <w:t>name of Managing Director]</w:t>
      </w:r>
      <w:r w:rsidR="005E724E">
        <w:rPr>
          <w:rFonts w:ascii="Lufga" w:hAnsi="Lufga" w:cs="Arial"/>
          <w:i/>
          <w:color w:val="000000"/>
          <w:sz w:val="22"/>
          <w:szCs w:val="22"/>
          <w:lang w:val="en-US"/>
        </w:rPr>
        <w:t xml:space="preserve"> has </w:t>
      </w:r>
      <w:r w:rsidR="007F1B58">
        <w:rPr>
          <w:rFonts w:ascii="Lufga" w:hAnsi="Lufga" w:cs="Arial"/>
          <w:i/>
          <w:color w:val="000000"/>
          <w:sz w:val="22"/>
          <w:szCs w:val="22"/>
          <w:lang w:val="en-US"/>
        </w:rPr>
        <w:t>chosen to pursue new challenges ….</w:t>
      </w:r>
    </w:p>
    <w:p w14:paraId="62E10DEE" w14:textId="77777777" w:rsidR="001840E5" w:rsidRPr="00FB6FD0" w:rsidRDefault="001840E5" w:rsidP="008E42C4">
      <w:pPr>
        <w:pStyle w:val="Listeafsnit"/>
        <w:autoSpaceDE w:val="0"/>
        <w:autoSpaceDN w:val="0"/>
        <w:spacing w:line="268" w:lineRule="exact"/>
        <w:ind w:left="426" w:hanging="426"/>
        <w:rPr>
          <w:rFonts w:ascii="Lufga" w:hAnsi="Lufga" w:cs="Arial"/>
          <w:b/>
          <w:color w:val="000000"/>
          <w:sz w:val="22"/>
          <w:szCs w:val="22"/>
          <w:lang w:val="en-US"/>
        </w:rPr>
      </w:pPr>
    </w:p>
    <w:p w14:paraId="6EE05187" w14:textId="7510C890" w:rsidR="00C17BB8" w:rsidRPr="0028443F" w:rsidRDefault="00EB148D" w:rsidP="008E42C4">
      <w:pPr>
        <w:pStyle w:val="Listeafsnit"/>
        <w:numPr>
          <w:ilvl w:val="0"/>
          <w:numId w:val="5"/>
        </w:numPr>
        <w:autoSpaceDE w:val="0"/>
        <w:autoSpaceDN w:val="0"/>
        <w:spacing w:line="268" w:lineRule="exact"/>
        <w:ind w:left="426" w:hanging="426"/>
        <w:rPr>
          <w:rFonts w:ascii="Lufga" w:hAnsi="Lufga" w:cs="Arial"/>
          <w:b/>
          <w:color w:val="000000"/>
          <w:sz w:val="22"/>
          <w:szCs w:val="22"/>
        </w:rPr>
      </w:pPr>
      <w:r>
        <w:rPr>
          <w:rFonts w:ascii="Lufga" w:hAnsi="Lufga" w:cs="Arial"/>
          <w:b/>
          <w:color w:val="000000"/>
          <w:sz w:val="22"/>
          <w:szCs w:val="22"/>
        </w:rPr>
        <w:t>References</w:t>
      </w:r>
    </w:p>
    <w:p w14:paraId="29CD8ACA" w14:textId="77777777" w:rsidR="00F9776A" w:rsidRPr="0028443F" w:rsidRDefault="00F9776A" w:rsidP="008E42C4">
      <w:pPr>
        <w:pStyle w:val="Listeafsnit"/>
        <w:autoSpaceDE w:val="0"/>
        <w:autoSpaceDN w:val="0"/>
        <w:spacing w:line="268" w:lineRule="exact"/>
        <w:ind w:left="426" w:hanging="426"/>
        <w:rPr>
          <w:rFonts w:ascii="Lufga" w:hAnsi="Lufga" w:cs="Arial"/>
          <w:color w:val="000000"/>
          <w:sz w:val="22"/>
          <w:szCs w:val="22"/>
        </w:rPr>
      </w:pPr>
    </w:p>
    <w:p w14:paraId="52FB08DF" w14:textId="18DF81F3" w:rsidR="00041A64" w:rsidRPr="00041A64" w:rsidRDefault="00041A64" w:rsidP="00F9776A">
      <w:pPr>
        <w:pStyle w:val="Listeafsnit"/>
        <w:autoSpaceDE w:val="0"/>
        <w:autoSpaceDN w:val="0"/>
        <w:spacing w:line="268" w:lineRule="exact"/>
        <w:ind w:left="426"/>
        <w:rPr>
          <w:rFonts w:ascii="Lufga" w:hAnsi="Lufga" w:cs="Arial"/>
          <w:color w:val="000000"/>
          <w:sz w:val="22"/>
          <w:szCs w:val="22"/>
          <w:lang w:val="en-US"/>
        </w:rPr>
      </w:pPr>
      <w:r w:rsidRPr="00041A64">
        <w:rPr>
          <w:rFonts w:ascii="Lufga" w:hAnsi="Lufga" w:cs="Arial"/>
          <w:color w:val="000000"/>
          <w:sz w:val="22"/>
          <w:szCs w:val="22"/>
          <w:lang w:val="en-US"/>
        </w:rPr>
        <w:t>It has been agreed b</w:t>
      </w:r>
      <w:r>
        <w:rPr>
          <w:rFonts w:ascii="Lufga" w:hAnsi="Lufga" w:cs="Arial"/>
          <w:color w:val="000000"/>
          <w:sz w:val="22"/>
          <w:szCs w:val="22"/>
          <w:lang w:val="en-US"/>
        </w:rPr>
        <w:t xml:space="preserve">etween the Parties that </w:t>
      </w:r>
      <w:r w:rsidR="00846309">
        <w:rPr>
          <w:rFonts w:ascii="Lufga" w:hAnsi="Lufga" w:cs="Arial"/>
          <w:color w:val="000000"/>
          <w:sz w:val="22"/>
          <w:szCs w:val="22"/>
          <w:lang w:val="en-US"/>
        </w:rPr>
        <w:t xml:space="preserve">in connection with </w:t>
      </w:r>
      <w:r w:rsidR="00D808E7">
        <w:rPr>
          <w:rFonts w:ascii="Lufga" w:hAnsi="Lufga" w:cs="Arial"/>
          <w:color w:val="000000"/>
          <w:sz w:val="22"/>
          <w:szCs w:val="22"/>
          <w:lang w:val="en-US"/>
        </w:rPr>
        <w:t>jo</w:t>
      </w:r>
      <w:r w:rsidR="001E6F0E">
        <w:rPr>
          <w:rFonts w:ascii="Lufga" w:hAnsi="Lufga" w:cs="Arial"/>
          <w:color w:val="000000"/>
          <w:sz w:val="22"/>
          <w:szCs w:val="22"/>
          <w:lang w:val="en-US"/>
        </w:rPr>
        <w:t>b-seeking</w:t>
      </w:r>
      <w:r w:rsidR="00D808E7">
        <w:rPr>
          <w:rFonts w:ascii="Lufga" w:hAnsi="Lufga" w:cs="Arial"/>
          <w:color w:val="000000"/>
          <w:sz w:val="22"/>
          <w:szCs w:val="22"/>
          <w:lang w:val="en-US"/>
        </w:rPr>
        <w:t xml:space="preserve">, </w:t>
      </w:r>
      <w:r w:rsidR="00C00F65">
        <w:rPr>
          <w:rFonts w:ascii="Lufga" w:hAnsi="Lufga" w:cs="Arial"/>
          <w:color w:val="000000"/>
          <w:sz w:val="22"/>
          <w:szCs w:val="22"/>
          <w:lang w:val="en-US"/>
        </w:rPr>
        <w:t xml:space="preserve">the Managing Director may </w:t>
      </w:r>
      <w:r w:rsidR="00846309">
        <w:rPr>
          <w:rFonts w:ascii="Lufga" w:hAnsi="Lufga" w:cs="Arial"/>
          <w:color w:val="000000"/>
          <w:sz w:val="22"/>
          <w:szCs w:val="22"/>
          <w:lang w:val="en-US"/>
        </w:rPr>
        <w:t>mention [</w:t>
      </w:r>
      <w:r w:rsidR="00846309" w:rsidRPr="00D808E7">
        <w:rPr>
          <w:rFonts w:ascii="Lufga" w:hAnsi="Lufga" w:cs="Arial"/>
          <w:color w:val="000000"/>
          <w:sz w:val="22"/>
          <w:szCs w:val="22"/>
          <w:highlight w:val="yellow"/>
          <w:lang w:val="en-US"/>
        </w:rPr>
        <w:t>insert name</w:t>
      </w:r>
      <w:r w:rsidR="00846309">
        <w:rPr>
          <w:rFonts w:ascii="Lufga" w:hAnsi="Lufga" w:cs="Arial"/>
          <w:color w:val="000000"/>
          <w:sz w:val="22"/>
          <w:szCs w:val="22"/>
          <w:lang w:val="en-US"/>
        </w:rPr>
        <w:t>] as reference</w:t>
      </w:r>
      <w:r w:rsidR="00D808E7">
        <w:rPr>
          <w:rFonts w:ascii="Lufga" w:hAnsi="Lufga" w:cs="Arial"/>
          <w:color w:val="000000"/>
          <w:sz w:val="22"/>
          <w:szCs w:val="22"/>
          <w:lang w:val="en-US"/>
        </w:rPr>
        <w:t xml:space="preserve">. </w:t>
      </w:r>
    </w:p>
    <w:p w14:paraId="5031B50B" w14:textId="77777777" w:rsidR="00041A64" w:rsidRPr="00041A64" w:rsidRDefault="00041A64" w:rsidP="00F9776A">
      <w:pPr>
        <w:pStyle w:val="Listeafsnit"/>
        <w:autoSpaceDE w:val="0"/>
        <w:autoSpaceDN w:val="0"/>
        <w:spacing w:line="268" w:lineRule="exact"/>
        <w:ind w:left="426"/>
        <w:rPr>
          <w:rFonts w:ascii="Lufga" w:hAnsi="Lufga" w:cs="Arial"/>
          <w:color w:val="000000"/>
          <w:sz w:val="22"/>
          <w:szCs w:val="22"/>
          <w:lang w:val="en-US"/>
        </w:rPr>
      </w:pPr>
    </w:p>
    <w:p w14:paraId="4D662CDA" w14:textId="6B39E049" w:rsidR="001840E5" w:rsidRPr="0028443F" w:rsidRDefault="002F6779" w:rsidP="00C6723D">
      <w:pPr>
        <w:pStyle w:val="Listeafsnit"/>
        <w:numPr>
          <w:ilvl w:val="0"/>
          <w:numId w:val="5"/>
        </w:numPr>
        <w:autoSpaceDE w:val="0"/>
        <w:autoSpaceDN w:val="0"/>
        <w:spacing w:line="268" w:lineRule="exact"/>
        <w:ind w:left="426" w:hanging="426"/>
        <w:rPr>
          <w:rFonts w:ascii="Lufga" w:hAnsi="Lufga" w:cs="Arial"/>
          <w:b/>
          <w:color w:val="000000"/>
          <w:sz w:val="22"/>
          <w:szCs w:val="22"/>
        </w:rPr>
      </w:pPr>
      <w:proofErr w:type="spellStart"/>
      <w:r>
        <w:rPr>
          <w:rFonts w:ascii="Lufga" w:hAnsi="Lufga" w:cs="Arial"/>
          <w:b/>
          <w:color w:val="000000"/>
          <w:sz w:val="22"/>
          <w:szCs w:val="22"/>
        </w:rPr>
        <w:t>Leave-taking</w:t>
      </w:r>
      <w:proofErr w:type="spellEnd"/>
    </w:p>
    <w:p w14:paraId="28001E0A" w14:textId="5200AFE9" w:rsidR="002F6779" w:rsidRDefault="002F6779" w:rsidP="00C6723D">
      <w:pPr>
        <w:autoSpaceDE w:val="0"/>
        <w:autoSpaceDN w:val="0"/>
        <w:spacing w:after="0" w:line="268" w:lineRule="exact"/>
        <w:rPr>
          <w:rFonts w:ascii="Lufga" w:hAnsi="Lufga" w:cs="Arial"/>
          <w:color w:val="000000"/>
        </w:rPr>
      </w:pPr>
    </w:p>
    <w:p w14:paraId="521D5054" w14:textId="5A6B094C" w:rsidR="00C6723D" w:rsidRPr="00C6723D" w:rsidRDefault="00C6723D" w:rsidP="00C6723D">
      <w:pPr>
        <w:autoSpaceDE w:val="0"/>
        <w:autoSpaceDN w:val="0"/>
        <w:spacing w:after="0" w:line="268" w:lineRule="exact"/>
        <w:ind w:left="426"/>
        <w:rPr>
          <w:rFonts w:ascii="Lufga" w:hAnsi="Lufga" w:cs="Arial"/>
          <w:color w:val="000000"/>
          <w:lang w:val="en-US"/>
        </w:rPr>
      </w:pPr>
      <w:r w:rsidRPr="00C6723D">
        <w:rPr>
          <w:rFonts w:ascii="Lufga" w:hAnsi="Lufga" w:cs="Arial"/>
          <w:color w:val="000000"/>
          <w:lang w:val="en-US"/>
        </w:rPr>
        <w:t>It has been agreed b</w:t>
      </w:r>
      <w:r>
        <w:rPr>
          <w:rFonts w:ascii="Lufga" w:hAnsi="Lufga" w:cs="Arial"/>
          <w:color w:val="000000"/>
          <w:lang w:val="en-US"/>
        </w:rPr>
        <w:t>etween the Parties that the Managing Director and [</w:t>
      </w:r>
      <w:r w:rsidRPr="00044FC1">
        <w:rPr>
          <w:rFonts w:ascii="Lufga" w:hAnsi="Lufga" w:cs="Arial"/>
          <w:color w:val="000000"/>
          <w:highlight w:val="yellow"/>
          <w:lang w:val="en-US"/>
        </w:rPr>
        <w:t>insert name</w:t>
      </w:r>
      <w:r>
        <w:rPr>
          <w:rFonts w:ascii="Lufga" w:hAnsi="Lufga" w:cs="Arial"/>
          <w:color w:val="000000"/>
          <w:lang w:val="en-US"/>
        </w:rPr>
        <w:t xml:space="preserve">] arrange between them the procedure for the Managing Director to </w:t>
      </w:r>
      <w:r w:rsidR="00390FB1">
        <w:rPr>
          <w:rFonts w:ascii="Lufga" w:hAnsi="Lufga" w:cs="Arial"/>
          <w:color w:val="000000"/>
          <w:lang w:val="en-US"/>
        </w:rPr>
        <w:t xml:space="preserve">take leave from colleagues, employees etc. </w:t>
      </w:r>
    </w:p>
    <w:p w14:paraId="432F91C5" w14:textId="77777777" w:rsidR="005003E4" w:rsidRPr="00FB6FD0" w:rsidRDefault="005003E4" w:rsidP="008E42C4">
      <w:pPr>
        <w:pStyle w:val="Listeafsnit"/>
        <w:autoSpaceDE w:val="0"/>
        <w:autoSpaceDN w:val="0"/>
        <w:spacing w:line="268" w:lineRule="exact"/>
        <w:ind w:left="426" w:hanging="426"/>
        <w:rPr>
          <w:rFonts w:ascii="Lufga" w:hAnsi="Lufga" w:cs="Arial"/>
          <w:i/>
          <w:color w:val="000000"/>
          <w:sz w:val="22"/>
          <w:szCs w:val="22"/>
          <w:lang w:val="en-US"/>
        </w:rPr>
      </w:pPr>
    </w:p>
    <w:p w14:paraId="12F81241" w14:textId="647A5D49" w:rsidR="00D07C8B" w:rsidRPr="0028443F" w:rsidRDefault="00390FB1" w:rsidP="008E42C4">
      <w:pPr>
        <w:pStyle w:val="Listeafsnit"/>
        <w:numPr>
          <w:ilvl w:val="0"/>
          <w:numId w:val="5"/>
        </w:numPr>
        <w:autoSpaceDE w:val="0"/>
        <w:autoSpaceDN w:val="0"/>
        <w:spacing w:line="268" w:lineRule="exact"/>
        <w:ind w:left="426" w:hanging="426"/>
        <w:rPr>
          <w:rFonts w:ascii="Lufga" w:hAnsi="Lufga" w:cs="Arial"/>
          <w:b/>
          <w:color w:val="000000"/>
          <w:sz w:val="22"/>
          <w:szCs w:val="22"/>
        </w:rPr>
      </w:pPr>
      <w:proofErr w:type="spellStart"/>
      <w:r>
        <w:rPr>
          <w:rFonts w:ascii="Lufga" w:hAnsi="Lufga" w:cs="Arial"/>
          <w:b/>
          <w:color w:val="000000"/>
          <w:sz w:val="22"/>
          <w:szCs w:val="22"/>
        </w:rPr>
        <w:t>Confidentiality</w:t>
      </w:r>
      <w:proofErr w:type="spellEnd"/>
    </w:p>
    <w:p w14:paraId="61CF9F0F" w14:textId="77777777" w:rsidR="00F9776A" w:rsidRPr="0028443F" w:rsidRDefault="00F9776A" w:rsidP="008E42C4">
      <w:pPr>
        <w:pStyle w:val="Listeafsnit"/>
        <w:autoSpaceDE w:val="0"/>
        <w:autoSpaceDN w:val="0"/>
        <w:spacing w:line="268" w:lineRule="exact"/>
        <w:ind w:left="426" w:hanging="426"/>
        <w:rPr>
          <w:rFonts w:ascii="Lufga" w:hAnsi="Lufga" w:cs="Arial"/>
          <w:color w:val="000000"/>
          <w:sz w:val="22"/>
          <w:szCs w:val="22"/>
        </w:rPr>
      </w:pPr>
    </w:p>
    <w:p w14:paraId="41FE23B6" w14:textId="53CE4336" w:rsidR="00B9177D" w:rsidRPr="00076A59" w:rsidRDefault="004C1A60" w:rsidP="00B9177D">
      <w:pPr>
        <w:pStyle w:val="Listeafsnit"/>
        <w:autoSpaceDE w:val="0"/>
        <w:autoSpaceDN w:val="0"/>
        <w:spacing w:line="268" w:lineRule="exact"/>
        <w:ind w:left="426"/>
        <w:rPr>
          <w:rFonts w:ascii="Lufga" w:hAnsi="Lufga" w:cs="Arial"/>
          <w:color w:val="000000"/>
          <w:sz w:val="22"/>
          <w:szCs w:val="22"/>
          <w:lang w:val="en-US"/>
        </w:rPr>
      </w:pPr>
      <w:r w:rsidRPr="00076A59">
        <w:rPr>
          <w:rFonts w:ascii="Lufga" w:hAnsi="Lufga" w:cs="Arial"/>
          <w:color w:val="000000"/>
          <w:sz w:val="22"/>
          <w:szCs w:val="22"/>
          <w:lang w:val="en-US"/>
        </w:rPr>
        <w:t xml:space="preserve">The </w:t>
      </w:r>
      <w:r w:rsidR="00076A59" w:rsidRPr="00076A59">
        <w:rPr>
          <w:rFonts w:ascii="Lufga" w:hAnsi="Lufga" w:cs="Arial"/>
          <w:color w:val="000000"/>
          <w:sz w:val="22"/>
          <w:szCs w:val="22"/>
          <w:lang w:val="en-US"/>
        </w:rPr>
        <w:t xml:space="preserve">stipulations of this </w:t>
      </w:r>
      <w:r w:rsidR="00076A59">
        <w:rPr>
          <w:rFonts w:ascii="Lufga" w:hAnsi="Lufga" w:cs="Arial"/>
          <w:color w:val="000000"/>
          <w:sz w:val="22"/>
          <w:szCs w:val="22"/>
          <w:lang w:val="en-US"/>
        </w:rPr>
        <w:t xml:space="preserve">Agreement are subject to confidentiality, and the Parties have agreed to refer to each other </w:t>
      </w:r>
      <w:r w:rsidR="009A20FB">
        <w:rPr>
          <w:rFonts w:ascii="Lufga" w:hAnsi="Lufga" w:cs="Arial"/>
          <w:color w:val="000000"/>
          <w:sz w:val="22"/>
          <w:szCs w:val="22"/>
          <w:lang w:val="en-US"/>
        </w:rPr>
        <w:t xml:space="preserve">in a loyal manner towards any third parties. </w:t>
      </w:r>
    </w:p>
    <w:p w14:paraId="7835A3E6" w14:textId="77777777" w:rsidR="00B9177D" w:rsidRPr="00076A59" w:rsidRDefault="00B9177D" w:rsidP="00B9177D">
      <w:pPr>
        <w:pStyle w:val="Listeafsnit"/>
        <w:autoSpaceDE w:val="0"/>
        <w:autoSpaceDN w:val="0"/>
        <w:spacing w:line="268" w:lineRule="exact"/>
        <w:ind w:left="426"/>
        <w:rPr>
          <w:rFonts w:ascii="Lufga" w:hAnsi="Lufga" w:cs="Arial"/>
          <w:color w:val="000000"/>
          <w:sz w:val="22"/>
          <w:szCs w:val="22"/>
          <w:lang w:val="en-US"/>
        </w:rPr>
      </w:pPr>
    </w:p>
    <w:p w14:paraId="19AF2973" w14:textId="05172C70" w:rsidR="00D07C8B" w:rsidRPr="0028443F" w:rsidRDefault="009A20FB" w:rsidP="008E42C4">
      <w:pPr>
        <w:pStyle w:val="Listeafsnit"/>
        <w:numPr>
          <w:ilvl w:val="0"/>
          <w:numId w:val="5"/>
        </w:numPr>
        <w:autoSpaceDE w:val="0"/>
        <w:autoSpaceDN w:val="0"/>
        <w:spacing w:line="268" w:lineRule="exact"/>
        <w:ind w:left="426" w:hanging="426"/>
        <w:rPr>
          <w:rFonts w:ascii="Lufga" w:hAnsi="Lufga" w:cs="Arial"/>
          <w:b/>
          <w:color w:val="000000"/>
          <w:sz w:val="22"/>
          <w:szCs w:val="22"/>
        </w:rPr>
      </w:pPr>
      <w:r>
        <w:rPr>
          <w:rFonts w:ascii="Lufga" w:hAnsi="Lufga" w:cs="Arial"/>
          <w:b/>
          <w:color w:val="000000"/>
          <w:sz w:val="22"/>
          <w:szCs w:val="22"/>
        </w:rPr>
        <w:t>Full and Final Settlement</w:t>
      </w:r>
    </w:p>
    <w:p w14:paraId="6C2E27C4" w14:textId="77777777" w:rsidR="00F9776A" w:rsidRPr="0028443F" w:rsidRDefault="00F9776A" w:rsidP="00F9776A">
      <w:pPr>
        <w:pStyle w:val="Listeafsnit"/>
        <w:autoSpaceDE w:val="0"/>
        <w:autoSpaceDN w:val="0"/>
        <w:spacing w:line="268" w:lineRule="exact"/>
        <w:ind w:left="426" w:hanging="426"/>
        <w:rPr>
          <w:rFonts w:ascii="Lufga" w:hAnsi="Lufga" w:cs="Arial"/>
          <w:color w:val="000000"/>
          <w:sz w:val="22"/>
          <w:szCs w:val="22"/>
        </w:rPr>
      </w:pPr>
    </w:p>
    <w:p w14:paraId="6FD5E662" w14:textId="198EC630" w:rsidR="00FD6D15" w:rsidRPr="00FB6FD0" w:rsidRDefault="00AC4112" w:rsidP="00F9776A">
      <w:pPr>
        <w:pStyle w:val="Listeafsnit"/>
        <w:autoSpaceDE w:val="0"/>
        <w:autoSpaceDN w:val="0"/>
        <w:spacing w:line="268" w:lineRule="exact"/>
        <w:ind w:left="426"/>
        <w:rPr>
          <w:rFonts w:ascii="Lufga" w:hAnsi="Lufga" w:cs="Arial"/>
          <w:color w:val="000000"/>
          <w:sz w:val="22"/>
          <w:szCs w:val="22"/>
          <w:lang w:val="en-US"/>
        </w:rPr>
      </w:pPr>
      <w:r w:rsidRPr="00616135">
        <w:rPr>
          <w:rFonts w:ascii="Lufga" w:hAnsi="Lufga" w:cs="Arial"/>
          <w:color w:val="000000"/>
          <w:sz w:val="22"/>
          <w:szCs w:val="22"/>
          <w:lang w:val="en-US"/>
        </w:rPr>
        <w:t xml:space="preserve">This Agreement has been entered into without any prejudice and in full and final settlement of </w:t>
      </w:r>
      <w:r w:rsidR="00616135" w:rsidRPr="00616135">
        <w:rPr>
          <w:rFonts w:ascii="Lufga" w:hAnsi="Lufga" w:cs="Arial"/>
          <w:color w:val="000000"/>
          <w:sz w:val="22"/>
          <w:szCs w:val="22"/>
          <w:lang w:val="en-US"/>
        </w:rPr>
        <w:t xml:space="preserve">all claims between the Parties. </w:t>
      </w:r>
    </w:p>
    <w:p w14:paraId="247A54E0" w14:textId="644DD91B" w:rsidR="00F9776A" w:rsidRPr="00FB6FD0" w:rsidRDefault="00F9776A" w:rsidP="00F9776A">
      <w:pPr>
        <w:autoSpaceDE w:val="0"/>
        <w:autoSpaceDN w:val="0"/>
        <w:spacing w:after="0" w:line="268" w:lineRule="exact"/>
        <w:rPr>
          <w:rFonts w:ascii="Lufga" w:hAnsi="Lufga" w:cs="Arial"/>
          <w:b/>
          <w:color w:val="000000"/>
          <w:lang w:val="en-US"/>
        </w:rPr>
      </w:pPr>
    </w:p>
    <w:p w14:paraId="7BF433FC" w14:textId="20586472" w:rsidR="00D07C8B" w:rsidRPr="00CB2E43" w:rsidRDefault="00556064" w:rsidP="00CB2E43">
      <w:pPr>
        <w:pStyle w:val="Listeafsnit"/>
        <w:numPr>
          <w:ilvl w:val="0"/>
          <w:numId w:val="5"/>
        </w:numPr>
        <w:autoSpaceDE w:val="0"/>
        <w:autoSpaceDN w:val="0"/>
        <w:spacing w:line="268" w:lineRule="exact"/>
        <w:ind w:left="426" w:hanging="426"/>
        <w:rPr>
          <w:rFonts w:ascii="Lufga" w:hAnsi="Lufga" w:cs="Arial"/>
          <w:b/>
          <w:color w:val="000000"/>
        </w:rPr>
      </w:pPr>
      <w:r w:rsidRPr="00FB6FD0">
        <w:rPr>
          <w:rFonts w:ascii="Lufga" w:hAnsi="Lufga" w:cs="Arial"/>
          <w:b/>
          <w:color w:val="000000"/>
          <w:lang w:val="en-US"/>
        </w:rPr>
        <w:t xml:space="preserve"> </w:t>
      </w:r>
      <w:r w:rsidR="00CB2E43">
        <w:rPr>
          <w:rFonts w:ascii="Lufga" w:hAnsi="Lufga" w:cs="Arial"/>
          <w:b/>
          <w:color w:val="000000"/>
        </w:rPr>
        <w:t xml:space="preserve">Settlement of </w:t>
      </w:r>
      <w:proofErr w:type="spellStart"/>
      <w:r w:rsidR="00CB2E43">
        <w:rPr>
          <w:rFonts w:ascii="Lufga" w:hAnsi="Lufga" w:cs="Arial"/>
          <w:b/>
          <w:color w:val="000000"/>
        </w:rPr>
        <w:t>Disputes</w:t>
      </w:r>
      <w:proofErr w:type="spellEnd"/>
      <w:r w:rsidR="008A5911" w:rsidRPr="00CB2E43">
        <w:rPr>
          <w:rFonts w:ascii="Lufga" w:hAnsi="Lufga" w:cs="Arial"/>
          <w:b/>
          <w:color w:val="000000"/>
        </w:rPr>
        <w:t xml:space="preserve"> </w:t>
      </w:r>
    </w:p>
    <w:p w14:paraId="2B3E3D7A" w14:textId="77777777" w:rsidR="00F9776A" w:rsidRPr="0028443F" w:rsidRDefault="00F9776A" w:rsidP="00F9776A">
      <w:pPr>
        <w:pStyle w:val="Listeafsnit"/>
        <w:autoSpaceDE w:val="0"/>
        <w:autoSpaceDN w:val="0"/>
        <w:spacing w:line="268" w:lineRule="exact"/>
        <w:ind w:left="426"/>
        <w:rPr>
          <w:rFonts w:ascii="Lufga" w:hAnsi="Lufga" w:cs="Arial"/>
          <w:color w:val="000000"/>
          <w:sz w:val="22"/>
          <w:szCs w:val="22"/>
        </w:rPr>
      </w:pPr>
    </w:p>
    <w:p w14:paraId="26A0547E" w14:textId="1CDFC2F2" w:rsidR="002242FE" w:rsidRPr="00D560DF" w:rsidRDefault="00A0712D" w:rsidP="0057423E">
      <w:pPr>
        <w:pStyle w:val="Listeafsnit"/>
        <w:autoSpaceDE w:val="0"/>
        <w:autoSpaceDN w:val="0"/>
        <w:spacing w:line="268" w:lineRule="exact"/>
        <w:ind w:left="425"/>
        <w:rPr>
          <w:rFonts w:ascii="Lufga" w:hAnsi="Lufga"/>
          <w:sz w:val="22"/>
          <w:szCs w:val="22"/>
          <w:lang w:val="en-US" w:eastAsia="en-US"/>
        </w:rPr>
      </w:pPr>
      <w:r w:rsidRPr="00A0712D">
        <w:rPr>
          <w:rFonts w:ascii="Lufga" w:hAnsi="Lufga" w:cs="Arial"/>
          <w:color w:val="000000"/>
          <w:sz w:val="22"/>
          <w:szCs w:val="22"/>
          <w:lang w:val="en-US"/>
        </w:rPr>
        <w:t>In case of any d</w:t>
      </w:r>
      <w:r>
        <w:rPr>
          <w:rFonts w:ascii="Lufga" w:hAnsi="Lufga" w:cs="Arial"/>
          <w:color w:val="000000"/>
          <w:sz w:val="22"/>
          <w:szCs w:val="22"/>
          <w:lang w:val="en-US"/>
        </w:rPr>
        <w:t xml:space="preserve">isputes between the Parties </w:t>
      </w:r>
      <w:r w:rsidR="00C30520">
        <w:rPr>
          <w:rFonts w:ascii="Lufga" w:hAnsi="Lufga" w:cs="Arial"/>
          <w:color w:val="000000"/>
          <w:sz w:val="22"/>
          <w:szCs w:val="22"/>
          <w:lang w:val="en-US"/>
        </w:rPr>
        <w:t>arising from this Agreement, the Parties shall try to s</w:t>
      </w:r>
      <w:r w:rsidR="00B738EF">
        <w:rPr>
          <w:rFonts w:ascii="Lufga" w:hAnsi="Lufga" w:cs="Arial"/>
          <w:color w:val="000000"/>
          <w:sz w:val="22"/>
          <w:szCs w:val="22"/>
          <w:lang w:val="en-US"/>
        </w:rPr>
        <w:t>ettle such dispute</w:t>
      </w:r>
      <w:r w:rsidR="00D560DF">
        <w:rPr>
          <w:rFonts w:ascii="Lufga" w:hAnsi="Lufga" w:cs="Arial"/>
          <w:color w:val="000000"/>
          <w:sz w:val="22"/>
          <w:szCs w:val="22"/>
          <w:lang w:val="en-US"/>
        </w:rPr>
        <w:t>s</w:t>
      </w:r>
      <w:r w:rsidR="00B738EF">
        <w:rPr>
          <w:rFonts w:ascii="Lufga" w:hAnsi="Lufga" w:cs="Arial"/>
          <w:color w:val="000000"/>
          <w:sz w:val="22"/>
          <w:szCs w:val="22"/>
          <w:lang w:val="en-US"/>
        </w:rPr>
        <w:t xml:space="preserve"> </w:t>
      </w:r>
      <w:r w:rsidR="0057423E">
        <w:rPr>
          <w:rFonts w:ascii="Lufga" w:hAnsi="Lufga" w:cs="Arial"/>
          <w:color w:val="000000"/>
          <w:sz w:val="22"/>
          <w:szCs w:val="22"/>
          <w:lang w:val="en-US"/>
        </w:rPr>
        <w:t xml:space="preserve">as quickly as possible in a joint and amicable manner. </w:t>
      </w:r>
      <w:r w:rsidR="00C30520">
        <w:rPr>
          <w:rFonts w:ascii="Lufga" w:hAnsi="Lufga" w:cs="Arial"/>
          <w:color w:val="000000"/>
          <w:sz w:val="22"/>
          <w:szCs w:val="22"/>
          <w:lang w:val="en-US"/>
        </w:rPr>
        <w:t xml:space="preserve"> </w:t>
      </w:r>
    </w:p>
    <w:p w14:paraId="379F614A" w14:textId="77777777" w:rsidR="0057423E" w:rsidRPr="00D560DF" w:rsidRDefault="0057423E" w:rsidP="009676A5">
      <w:pPr>
        <w:autoSpaceDE w:val="0"/>
        <w:autoSpaceDN w:val="0"/>
        <w:adjustRightInd w:val="0"/>
        <w:spacing w:after="0" w:line="268" w:lineRule="exact"/>
        <w:ind w:left="425"/>
        <w:rPr>
          <w:rFonts w:ascii="Lufga" w:hAnsi="Lufga" w:cs="Arial"/>
          <w:lang w:val="en-US"/>
        </w:rPr>
      </w:pPr>
    </w:p>
    <w:p w14:paraId="33412627" w14:textId="35EC730E" w:rsidR="0057423E" w:rsidRDefault="00D560DF" w:rsidP="009676A5">
      <w:pPr>
        <w:autoSpaceDE w:val="0"/>
        <w:autoSpaceDN w:val="0"/>
        <w:adjustRightInd w:val="0"/>
        <w:spacing w:after="0" w:line="268" w:lineRule="exact"/>
        <w:ind w:left="425"/>
        <w:rPr>
          <w:rFonts w:ascii="Lufga" w:hAnsi="Lufga" w:cs="Arial"/>
          <w:lang w:val="en-US"/>
        </w:rPr>
      </w:pPr>
      <w:r>
        <w:rPr>
          <w:rFonts w:ascii="Lufga" w:hAnsi="Lufga" w:cs="Arial"/>
          <w:lang w:val="en-US"/>
        </w:rPr>
        <w:t xml:space="preserve">Attempts to settle disputes may be made by means of </w:t>
      </w:r>
      <w:r w:rsidR="008C280F">
        <w:rPr>
          <w:rFonts w:ascii="Lufga" w:hAnsi="Lufga" w:cs="Arial"/>
          <w:lang w:val="en-US"/>
        </w:rPr>
        <w:t>mediation at the Danish Institute of Arbitration (in Danish: “</w:t>
      </w:r>
      <w:proofErr w:type="spellStart"/>
      <w:r w:rsidR="008C280F">
        <w:rPr>
          <w:rFonts w:ascii="Lufga" w:hAnsi="Lufga" w:cs="Arial"/>
          <w:lang w:val="en-US"/>
        </w:rPr>
        <w:t>Voldgiftsinstituttet</w:t>
      </w:r>
      <w:proofErr w:type="spellEnd"/>
      <w:r w:rsidR="008C280F">
        <w:rPr>
          <w:rFonts w:ascii="Lufga" w:hAnsi="Lufga" w:cs="Arial"/>
          <w:lang w:val="en-US"/>
        </w:rPr>
        <w:t>”)</w:t>
      </w:r>
      <w:r w:rsidR="00E55391">
        <w:rPr>
          <w:rFonts w:ascii="Lufga" w:hAnsi="Lufga" w:cs="Arial"/>
          <w:lang w:val="en-US"/>
        </w:rPr>
        <w:t xml:space="preserve"> according to the Institute’s rules of procedure</w:t>
      </w:r>
      <w:r w:rsidR="00C06045">
        <w:rPr>
          <w:rFonts w:ascii="Lufga" w:hAnsi="Lufga" w:cs="Arial"/>
          <w:lang w:val="en-US"/>
        </w:rPr>
        <w:t xml:space="preserve"> applying at the time of requesting mediation. </w:t>
      </w:r>
      <w:r w:rsidR="00A618D1">
        <w:rPr>
          <w:rFonts w:ascii="Lufga" w:hAnsi="Lufga" w:cs="Arial"/>
          <w:lang w:val="en-US"/>
        </w:rPr>
        <w:t>The Company will pay all costs related to mediation, including, if relevant, guarantee, and the Managing Director’s and the Company’s legal fees.</w:t>
      </w:r>
      <w:r w:rsidR="00D475D1">
        <w:rPr>
          <w:rFonts w:ascii="Lufga" w:hAnsi="Lufga" w:cs="Arial"/>
          <w:lang w:val="en-US"/>
        </w:rPr>
        <w:t xml:space="preserve"> </w:t>
      </w:r>
      <w:r w:rsidR="00117B67">
        <w:rPr>
          <w:rFonts w:ascii="Lufga" w:hAnsi="Lufga" w:cs="Arial"/>
          <w:lang w:val="en-US"/>
        </w:rPr>
        <w:t xml:space="preserve">The mediation does not entail any refraining from </w:t>
      </w:r>
      <w:r w:rsidR="00E6583E">
        <w:rPr>
          <w:rFonts w:ascii="Lufga" w:hAnsi="Lufga" w:cs="Arial"/>
          <w:lang w:val="en-US"/>
        </w:rPr>
        <w:t xml:space="preserve">utilizing legal means such as </w:t>
      </w:r>
      <w:r w:rsidR="007B531A">
        <w:rPr>
          <w:rFonts w:ascii="Lufga" w:hAnsi="Lufga" w:cs="Arial"/>
          <w:lang w:val="en-US"/>
        </w:rPr>
        <w:t xml:space="preserve">seizure and </w:t>
      </w:r>
      <w:proofErr w:type="gramStart"/>
      <w:r w:rsidR="007B531A">
        <w:rPr>
          <w:rFonts w:ascii="Lufga" w:hAnsi="Lufga" w:cs="Arial"/>
          <w:lang w:val="en-US"/>
        </w:rPr>
        <w:t>injunction</w:t>
      </w:r>
      <w:r w:rsidR="003F02A9">
        <w:rPr>
          <w:rFonts w:ascii="Lufga" w:hAnsi="Lufga" w:cs="Arial"/>
          <w:lang w:val="en-US"/>
        </w:rPr>
        <w:t>, and</w:t>
      </w:r>
      <w:proofErr w:type="gramEnd"/>
      <w:r w:rsidR="003F02A9">
        <w:rPr>
          <w:rFonts w:ascii="Lufga" w:hAnsi="Lufga" w:cs="Arial"/>
          <w:lang w:val="en-US"/>
        </w:rPr>
        <w:t xml:space="preserve"> shall not prevent a party from </w:t>
      </w:r>
      <w:r w:rsidR="005D4AFF">
        <w:rPr>
          <w:rFonts w:ascii="Lufga" w:hAnsi="Lufga" w:cs="Arial"/>
          <w:lang w:val="en-US"/>
        </w:rPr>
        <w:t>bringing the case before</w:t>
      </w:r>
      <w:r w:rsidR="00E846D4">
        <w:rPr>
          <w:rFonts w:ascii="Lufga" w:hAnsi="Lufga" w:cs="Arial"/>
          <w:lang w:val="en-US"/>
        </w:rPr>
        <w:t xml:space="preserve"> </w:t>
      </w:r>
      <w:r w:rsidR="00CB7FB6">
        <w:rPr>
          <w:rFonts w:ascii="Lufga" w:hAnsi="Lufga" w:cs="Arial"/>
          <w:lang w:val="en-US"/>
        </w:rPr>
        <w:t xml:space="preserve">the courts in accordance with </w:t>
      </w:r>
      <w:r w:rsidR="00084C86">
        <w:rPr>
          <w:rFonts w:ascii="Lufga" w:hAnsi="Lufga" w:cs="Arial"/>
          <w:lang w:val="en-US"/>
        </w:rPr>
        <w:t xml:space="preserve">the below stipulations or take </w:t>
      </w:r>
      <w:r w:rsidR="005E3230">
        <w:rPr>
          <w:rFonts w:ascii="Lufga" w:hAnsi="Lufga" w:cs="Arial"/>
          <w:lang w:val="en-US"/>
        </w:rPr>
        <w:t xml:space="preserve">other legal action deriving from a dispute, in order to avoid </w:t>
      </w:r>
      <w:r w:rsidR="005B0AAC" w:rsidRPr="00CF5E8A">
        <w:rPr>
          <w:rFonts w:ascii="Lufga" w:hAnsi="Lufga" w:cs="Arial"/>
          <w:lang w:val="en-US"/>
        </w:rPr>
        <w:t>acquiescence resulting in the forfeiture of rights</w:t>
      </w:r>
      <w:r w:rsidR="003F67D4" w:rsidRPr="00CF5E8A">
        <w:rPr>
          <w:rFonts w:ascii="Lufga" w:hAnsi="Lufga" w:cs="Arial"/>
          <w:lang w:val="en-US"/>
        </w:rPr>
        <w:t xml:space="preserve"> or </w:t>
      </w:r>
      <w:r w:rsidR="00CF5E8A" w:rsidRPr="00CF5E8A">
        <w:rPr>
          <w:rFonts w:ascii="Lufga" w:hAnsi="Lufga" w:cs="Arial"/>
          <w:lang w:val="en-US"/>
        </w:rPr>
        <w:t xml:space="preserve">time limitation. </w:t>
      </w:r>
    </w:p>
    <w:p w14:paraId="72281623" w14:textId="77777777" w:rsidR="00CF5E8A" w:rsidRDefault="00CF5E8A" w:rsidP="009676A5">
      <w:pPr>
        <w:autoSpaceDE w:val="0"/>
        <w:autoSpaceDN w:val="0"/>
        <w:adjustRightInd w:val="0"/>
        <w:spacing w:after="0" w:line="268" w:lineRule="exact"/>
        <w:ind w:left="425"/>
        <w:rPr>
          <w:rFonts w:ascii="Lufga" w:hAnsi="Lufga" w:cs="Arial"/>
          <w:lang w:val="en-US"/>
        </w:rPr>
      </w:pPr>
    </w:p>
    <w:p w14:paraId="4601800E" w14:textId="67A896DA" w:rsidR="00CF5E8A" w:rsidRPr="005B0AAC" w:rsidRDefault="00CF5E8A" w:rsidP="009676A5">
      <w:pPr>
        <w:autoSpaceDE w:val="0"/>
        <w:autoSpaceDN w:val="0"/>
        <w:adjustRightInd w:val="0"/>
        <w:spacing w:after="0" w:line="268" w:lineRule="exact"/>
        <w:ind w:left="425"/>
        <w:rPr>
          <w:rFonts w:ascii="Lufga" w:hAnsi="Lufga" w:cs="Arial"/>
          <w:lang w:val="en-US"/>
        </w:rPr>
      </w:pPr>
      <w:r>
        <w:rPr>
          <w:rFonts w:ascii="Lufga" w:hAnsi="Lufga" w:cs="Arial"/>
          <w:lang w:val="en-US"/>
        </w:rPr>
        <w:lastRenderedPageBreak/>
        <w:t>In case</w:t>
      </w:r>
      <w:r w:rsidR="00BB047B">
        <w:rPr>
          <w:rFonts w:ascii="Lufga" w:hAnsi="Lufga" w:cs="Arial"/>
          <w:lang w:val="en-US"/>
        </w:rPr>
        <w:t xml:space="preserve"> a dispute is not settled by means of mediation </w:t>
      </w:r>
      <w:r>
        <w:rPr>
          <w:rFonts w:ascii="Lufga" w:hAnsi="Lufga" w:cs="Arial"/>
          <w:lang w:val="en-US"/>
        </w:rPr>
        <w:t xml:space="preserve">within </w:t>
      </w:r>
      <w:r w:rsidR="004E2059">
        <w:rPr>
          <w:rFonts w:ascii="Lufga" w:hAnsi="Lufga" w:cs="Arial"/>
          <w:lang w:val="en-US"/>
        </w:rPr>
        <w:t xml:space="preserve">30 days </w:t>
      </w:r>
      <w:r w:rsidR="00306736">
        <w:rPr>
          <w:rFonts w:ascii="Lufga" w:hAnsi="Lufga" w:cs="Arial"/>
          <w:lang w:val="en-US"/>
        </w:rPr>
        <w:t>following</w:t>
      </w:r>
      <w:r w:rsidR="004E2059">
        <w:rPr>
          <w:rFonts w:ascii="Lufga" w:hAnsi="Lufga" w:cs="Arial"/>
          <w:lang w:val="en-US"/>
        </w:rPr>
        <w:t xml:space="preserve"> </w:t>
      </w:r>
      <w:r w:rsidR="00BB047B">
        <w:rPr>
          <w:rFonts w:ascii="Lufga" w:hAnsi="Lufga" w:cs="Arial"/>
          <w:lang w:val="en-US"/>
        </w:rPr>
        <w:t>appointment of</w:t>
      </w:r>
      <w:r w:rsidR="004E2059">
        <w:rPr>
          <w:rFonts w:ascii="Lufga" w:hAnsi="Lufga" w:cs="Arial"/>
          <w:lang w:val="en-US"/>
        </w:rPr>
        <w:t xml:space="preserve"> a </w:t>
      </w:r>
      <w:r w:rsidR="00BB047B">
        <w:rPr>
          <w:rFonts w:ascii="Lufga" w:hAnsi="Lufga" w:cs="Arial"/>
          <w:lang w:val="en-US"/>
        </w:rPr>
        <w:t xml:space="preserve">mediator, </w:t>
      </w:r>
      <w:r w:rsidR="00306736">
        <w:rPr>
          <w:rFonts w:ascii="Lufga" w:hAnsi="Lufga" w:cs="Arial"/>
          <w:lang w:val="en-US"/>
        </w:rPr>
        <w:t xml:space="preserve">the Company as well as the Managing Director are entitled to </w:t>
      </w:r>
      <w:r w:rsidR="00E846D4">
        <w:rPr>
          <w:rFonts w:ascii="Lufga" w:hAnsi="Lufga" w:cs="Arial"/>
          <w:lang w:val="en-US"/>
        </w:rPr>
        <w:t>bring the case before the</w:t>
      </w:r>
      <w:r w:rsidR="003A76ED">
        <w:rPr>
          <w:rFonts w:ascii="Lufga" w:hAnsi="Lufga" w:cs="Arial"/>
          <w:lang w:val="en-US"/>
        </w:rPr>
        <w:t xml:space="preserve"> ordinary courts. </w:t>
      </w:r>
    </w:p>
    <w:p w14:paraId="65598259" w14:textId="77777777" w:rsidR="0057423E" w:rsidRPr="00D560DF" w:rsidRDefault="0057423E" w:rsidP="009676A5">
      <w:pPr>
        <w:autoSpaceDE w:val="0"/>
        <w:autoSpaceDN w:val="0"/>
        <w:adjustRightInd w:val="0"/>
        <w:spacing w:after="0" w:line="268" w:lineRule="exact"/>
        <w:ind w:left="425"/>
        <w:rPr>
          <w:rFonts w:ascii="Lufga" w:hAnsi="Lufga" w:cs="Arial"/>
          <w:lang w:val="en-US"/>
        </w:rPr>
      </w:pPr>
    </w:p>
    <w:p w14:paraId="39E414B0" w14:textId="4E2AF0FD" w:rsidR="002242FE" w:rsidRPr="00FB6FD0" w:rsidRDefault="002242FE" w:rsidP="0015362E">
      <w:pPr>
        <w:spacing w:after="0" w:line="268" w:lineRule="exact"/>
        <w:ind w:firstLine="426"/>
        <w:rPr>
          <w:rFonts w:ascii="Lufga" w:hAnsi="Lufga" w:cs="Arial"/>
          <w:b/>
          <w:u w:val="single"/>
          <w:lang w:val="en-US"/>
        </w:rPr>
      </w:pPr>
      <w:r w:rsidRPr="00FB6FD0">
        <w:rPr>
          <w:rFonts w:ascii="Lufga" w:hAnsi="Lufga" w:cs="Arial"/>
          <w:lang w:val="en-US"/>
        </w:rPr>
        <w:t>[</w:t>
      </w:r>
      <w:proofErr w:type="spellStart"/>
      <w:r w:rsidRPr="00FB6FD0">
        <w:rPr>
          <w:rFonts w:ascii="Lufga" w:hAnsi="Lufga" w:cs="Arial"/>
          <w:b/>
          <w:u w:val="single"/>
          <w:lang w:val="en-US"/>
        </w:rPr>
        <w:t>Voldgift</w:t>
      </w:r>
      <w:proofErr w:type="spellEnd"/>
    </w:p>
    <w:p w14:paraId="7DFA71B6" w14:textId="0670CBEC" w:rsidR="002242FE" w:rsidRPr="00F95929" w:rsidRDefault="00017A37" w:rsidP="001E1C42">
      <w:pPr>
        <w:ind w:left="425" w:firstLine="1"/>
        <w:rPr>
          <w:rFonts w:ascii="Lufga" w:hAnsi="Lufga" w:cs="Arial"/>
          <w:lang w:val="en-US"/>
        </w:rPr>
      </w:pPr>
      <w:r w:rsidRPr="00F95929">
        <w:rPr>
          <w:rFonts w:ascii="Lufga" w:hAnsi="Lufga" w:cs="Arial"/>
          <w:highlight w:val="yellow"/>
          <w:lang w:val="en-US"/>
        </w:rPr>
        <w:t>[</w:t>
      </w:r>
      <w:r w:rsidR="00EA000A" w:rsidRPr="00F95929">
        <w:rPr>
          <w:rFonts w:ascii="Lufga" w:hAnsi="Lufga" w:cs="Arial"/>
          <w:highlight w:val="yellow"/>
          <w:lang w:val="en-US"/>
        </w:rPr>
        <w:t xml:space="preserve">In case </w:t>
      </w:r>
      <w:r w:rsidR="00F95929" w:rsidRPr="00F95929">
        <w:rPr>
          <w:rFonts w:ascii="Lufga" w:hAnsi="Lufga" w:cs="Arial"/>
          <w:highlight w:val="yellow"/>
          <w:lang w:val="en-US"/>
        </w:rPr>
        <w:t>an arbitration clause has been agreed, the following is included in th</w:t>
      </w:r>
      <w:r w:rsidR="00F95929">
        <w:rPr>
          <w:rFonts w:ascii="Lufga" w:hAnsi="Lufga" w:cs="Arial"/>
          <w:highlight w:val="yellow"/>
          <w:lang w:val="en-US"/>
        </w:rPr>
        <w:t>e separation agreement:</w:t>
      </w:r>
      <w:r w:rsidR="001E1C42">
        <w:rPr>
          <w:rFonts w:ascii="Lufga" w:hAnsi="Lufga" w:cs="Arial"/>
          <w:highlight w:val="yellow"/>
          <w:lang w:val="en-US"/>
        </w:rPr>
        <w:t xml:space="preserve">] </w:t>
      </w:r>
    </w:p>
    <w:p w14:paraId="15EF51B0" w14:textId="0758B054" w:rsidR="00C836B7" w:rsidRDefault="00C836B7" w:rsidP="00FA2B58">
      <w:pPr>
        <w:spacing w:after="0" w:line="268" w:lineRule="exact"/>
        <w:ind w:left="425"/>
        <w:rPr>
          <w:rFonts w:ascii="Lufga" w:hAnsi="Lufga" w:cs="Arial"/>
          <w:lang w:val="en-US"/>
        </w:rPr>
      </w:pPr>
      <w:r w:rsidRPr="00A0712D">
        <w:rPr>
          <w:rFonts w:ascii="Lufga" w:hAnsi="Lufga" w:cs="Arial"/>
          <w:color w:val="000000"/>
          <w:lang w:val="en-US"/>
        </w:rPr>
        <w:t>In case of any d</w:t>
      </w:r>
      <w:r>
        <w:rPr>
          <w:rFonts w:ascii="Lufga" w:hAnsi="Lufga" w:cs="Arial"/>
          <w:color w:val="000000"/>
          <w:lang w:val="en-US"/>
        </w:rPr>
        <w:t xml:space="preserve">isputes between the Parties arising from this Agreement, </w:t>
      </w:r>
      <w:r w:rsidR="00EC08E5">
        <w:rPr>
          <w:rFonts w:ascii="Lufga" w:hAnsi="Lufga" w:cs="Arial"/>
          <w:color w:val="000000"/>
          <w:lang w:val="en-US"/>
        </w:rPr>
        <w:t>attempts shall be made to</w:t>
      </w:r>
      <w:r w:rsidR="002400BB">
        <w:rPr>
          <w:rFonts w:ascii="Lufga" w:hAnsi="Lufga" w:cs="Arial"/>
          <w:color w:val="000000"/>
          <w:lang w:val="en-US"/>
        </w:rPr>
        <w:t xml:space="preserve"> settle such disputes by means of </w:t>
      </w:r>
      <w:r w:rsidR="002400BB">
        <w:rPr>
          <w:rFonts w:ascii="Lufga" w:hAnsi="Lufga" w:cs="Arial"/>
          <w:lang w:val="en-US"/>
        </w:rPr>
        <w:t>mediation at the Danish Institute of Arbitration (in Danish: “</w:t>
      </w:r>
      <w:proofErr w:type="spellStart"/>
      <w:r w:rsidR="002400BB">
        <w:rPr>
          <w:rFonts w:ascii="Lufga" w:hAnsi="Lufga" w:cs="Arial"/>
          <w:lang w:val="en-US"/>
        </w:rPr>
        <w:t>Voldgiftsinstituttet</w:t>
      </w:r>
      <w:proofErr w:type="spellEnd"/>
      <w:r w:rsidR="002400BB">
        <w:rPr>
          <w:rFonts w:ascii="Lufga" w:hAnsi="Lufga" w:cs="Arial"/>
          <w:lang w:val="en-US"/>
        </w:rPr>
        <w:t>”) according to the Institute’s rules of procedure applying at the time of requesting mediation</w:t>
      </w:r>
      <w:r w:rsidR="00EC08E5">
        <w:rPr>
          <w:rFonts w:ascii="Lufga" w:hAnsi="Lufga" w:cs="Arial"/>
          <w:lang w:val="en-US"/>
        </w:rPr>
        <w:t>.</w:t>
      </w:r>
    </w:p>
    <w:p w14:paraId="1BE57368" w14:textId="77777777" w:rsidR="00C836B7" w:rsidRDefault="00C836B7" w:rsidP="00FA2B58">
      <w:pPr>
        <w:spacing w:after="0" w:line="268" w:lineRule="exact"/>
        <w:ind w:left="425"/>
        <w:rPr>
          <w:rFonts w:ascii="Lufga" w:hAnsi="Lufga" w:cs="Arial"/>
          <w:lang w:val="en-US"/>
        </w:rPr>
      </w:pPr>
    </w:p>
    <w:p w14:paraId="20F3C462" w14:textId="704731C2" w:rsidR="00EC08E5" w:rsidRPr="004646BD" w:rsidRDefault="00EC08E5" w:rsidP="00FA2B58">
      <w:pPr>
        <w:spacing w:after="0" w:line="268" w:lineRule="exact"/>
        <w:ind w:left="425"/>
        <w:rPr>
          <w:rFonts w:ascii="Lufga" w:hAnsi="Lufga" w:cs="Arial"/>
          <w:lang w:val="en-US"/>
        </w:rPr>
      </w:pPr>
      <w:r w:rsidRPr="004646BD">
        <w:rPr>
          <w:rFonts w:ascii="Lufga" w:hAnsi="Lufga" w:cs="Arial"/>
          <w:lang w:val="en-US"/>
        </w:rPr>
        <w:t xml:space="preserve">In case </w:t>
      </w:r>
      <w:r w:rsidR="00FB6FD0" w:rsidRPr="004646BD">
        <w:rPr>
          <w:rFonts w:ascii="Lufga" w:hAnsi="Lufga" w:cs="Arial"/>
          <w:lang w:val="en-US"/>
        </w:rPr>
        <w:t xml:space="preserve">mediation </w:t>
      </w:r>
      <w:r w:rsidR="004646BD" w:rsidRPr="004646BD">
        <w:rPr>
          <w:rFonts w:ascii="Lufga" w:hAnsi="Lufga" w:cs="Arial"/>
          <w:lang w:val="en-US"/>
        </w:rPr>
        <w:t xml:space="preserve">is </w:t>
      </w:r>
      <w:proofErr w:type="gramStart"/>
      <w:r w:rsidR="004646BD" w:rsidRPr="004646BD">
        <w:rPr>
          <w:rFonts w:ascii="Lufga" w:hAnsi="Lufga" w:cs="Arial"/>
          <w:lang w:val="en-US"/>
        </w:rPr>
        <w:t>b</w:t>
      </w:r>
      <w:r w:rsidR="004646BD">
        <w:rPr>
          <w:rFonts w:ascii="Lufga" w:hAnsi="Lufga" w:cs="Arial"/>
          <w:lang w:val="en-US"/>
        </w:rPr>
        <w:t>rought to an end</w:t>
      </w:r>
      <w:proofErr w:type="gramEnd"/>
      <w:r w:rsidR="004646BD">
        <w:rPr>
          <w:rFonts w:ascii="Lufga" w:hAnsi="Lufga" w:cs="Arial"/>
          <w:lang w:val="en-US"/>
        </w:rPr>
        <w:t xml:space="preserve"> without settlement</w:t>
      </w:r>
      <w:r w:rsidR="0054283A">
        <w:rPr>
          <w:rFonts w:ascii="Lufga" w:hAnsi="Lufga" w:cs="Arial"/>
          <w:lang w:val="en-US"/>
        </w:rPr>
        <w:t xml:space="preserve">, the dispute is to be </w:t>
      </w:r>
      <w:r w:rsidR="007B62C2">
        <w:rPr>
          <w:rFonts w:ascii="Lufga" w:hAnsi="Lufga" w:cs="Arial"/>
          <w:lang w:val="en-US"/>
        </w:rPr>
        <w:t>arbitrated at the Danish Institute of Arbitration (in Danish: “</w:t>
      </w:r>
      <w:proofErr w:type="spellStart"/>
      <w:r w:rsidR="007B62C2">
        <w:rPr>
          <w:rFonts w:ascii="Lufga" w:hAnsi="Lufga" w:cs="Arial"/>
          <w:lang w:val="en-US"/>
        </w:rPr>
        <w:t>Voldgiftsinstituttet</w:t>
      </w:r>
      <w:proofErr w:type="spellEnd"/>
      <w:r w:rsidR="007B62C2">
        <w:rPr>
          <w:rFonts w:ascii="Lufga" w:hAnsi="Lufga" w:cs="Arial"/>
          <w:lang w:val="en-US"/>
        </w:rPr>
        <w:t>”)</w:t>
      </w:r>
      <w:r w:rsidR="00405A7D" w:rsidRPr="00405A7D">
        <w:rPr>
          <w:rFonts w:ascii="Lufga" w:hAnsi="Lufga" w:cs="Arial"/>
          <w:lang w:val="en-US"/>
        </w:rPr>
        <w:t xml:space="preserve"> </w:t>
      </w:r>
      <w:r w:rsidR="00405A7D">
        <w:rPr>
          <w:rFonts w:ascii="Lufga" w:hAnsi="Lufga" w:cs="Arial"/>
          <w:lang w:val="en-US"/>
        </w:rPr>
        <w:t xml:space="preserve">according to the Institute’s rules of procedure applying at the time of </w:t>
      </w:r>
      <w:r w:rsidR="00B47284">
        <w:rPr>
          <w:rFonts w:ascii="Lufga" w:hAnsi="Lufga" w:cs="Arial"/>
          <w:lang w:val="en-US"/>
        </w:rPr>
        <w:t xml:space="preserve">commencement of arbitration. </w:t>
      </w:r>
    </w:p>
    <w:p w14:paraId="433B6EE3" w14:textId="77777777" w:rsidR="00C836B7" w:rsidRPr="004646BD" w:rsidRDefault="00C836B7" w:rsidP="00FA2B58">
      <w:pPr>
        <w:spacing w:after="0" w:line="268" w:lineRule="exact"/>
        <w:ind w:left="425"/>
        <w:rPr>
          <w:rFonts w:ascii="Lufga" w:hAnsi="Lufga" w:cs="Arial"/>
          <w:lang w:val="en-US"/>
        </w:rPr>
      </w:pPr>
    </w:p>
    <w:p w14:paraId="50561804" w14:textId="4F93C76E" w:rsidR="00B47284" w:rsidRPr="00B47284" w:rsidRDefault="00B47284" w:rsidP="00FA2B58">
      <w:pPr>
        <w:spacing w:after="0" w:line="268" w:lineRule="exact"/>
        <w:ind w:left="425"/>
        <w:rPr>
          <w:rFonts w:ascii="Lufga" w:hAnsi="Lufga" w:cs="Arial"/>
          <w:lang w:val="en-US"/>
        </w:rPr>
      </w:pPr>
      <w:r>
        <w:rPr>
          <w:rFonts w:ascii="Lufga" w:hAnsi="Lufga" w:cs="Arial"/>
          <w:lang w:val="en-US"/>
        </w:rPr>
        <w:t>The Company will pay all costs related to mediation</w:t>
      </w:r>
      <w:r w:rsidR="00B84F83">
        <w:rPr>
          <w:rFonts w:ascii="Lufga" w:hAnsi="Lufga" w:cs="Arial"/>
          <w:lang w:val="en-US"/>
        </w:rPr>
        <w:t xml:space="preserve">, including, </w:t>
      </w:r>
      <w:r>
        <w:rPr>
          <w:rFonts w:ascii="Lufga" w:hAnsi="Lufga" w:cs="Arial"/>
          <w:lang w:val="en-US"/>
        </w:rPr>
        <w:t xml:space="preserve">if relevant, guarantee, </w:t>
      </w:r>
      <w:r w:rsidR="00B84F83">
        <w:rPr>
          <w:rFonts w:ascii="Lufga" w:hAnsi="Lufga" w:cs="Arial"/>
          <w:lang w:val="en-US"/>
        </w:rPr>
        <w:t>and</w:t>
      </w:r>
      <w:r>
        <w:rPr>
          <w:rFonts w:ascii="Lufga" w:hAnsi="Lufga" w:cs="Arial"/>
          <w:lang w:val="en-US"/>
        </w:rPr>
        <w:t xml:space="preserve"> the Managing Director’s and the Company’s legal fees. </w:t>
      </w:r>
      <w:r w:rsidR="00C90196">
        <w:rPr>
          <w:rFonts w:ascii="Lufga" w:hAnsi="Lufga" w:cs="Arial"/>
          <w:lang w:val="en-US"/>
        </w:rPr>
        <w:t xml:space="preserve">The Managing Director </w:t>
      </w:r>
      <w:r w:rsidR="00A45C47">
        <w:rPr>
          <w:rFonts w:ascii="Lufga" w:hAnsi="Lufga" w:cs="Arial"/>
          <w:lang w:val="en-US"/>
        </w:rPr>
        <w:t xml:space="preserve">is exempt from </w:t>
      </w:r>
      <w:r w:rsidR="000A5B2A">
        <w:rPr>
          <w:rFonts w:ascii="Lufga" w:hAnsi="Lufga" w:cs="Arial"/>
          <w:lang w:val="en-US"/>
        </w:rPr>
        <w:t>all costs related to the Danish Institute of Arbitration</w:t>
      </w:r>
      <w:r w:rsidR="00C550CC">
        <w:rPr>
          <w:rFonts w:ascii="Lufga" w:hAnsi="Lufga" w:cs="Arial"/>
          <w:lang w:val="en-US"/>
        </w:rPr>
        <w:t xml:space="preserve"> and </w:t>
      </w:r>
      <w:r w:rsidR="003B51C9">
        <w:rPr>
          <w:rFonts w:ascii="Lufga" w:hAnsi="Lufga" w:cs="Arial"/>
          <w:lang w:val="en-US"/>
        </w:rPr>
        <w:t xml:space="preserve">any </w:t>
      </w:r>
      <w:r w:rsidR="00C550CC">
        <w:rPr>
          <w:rFonts w:ascii="Lufga" w:hAnsi="Lufga" w:cs="Arial"/>
          <w:lang w:val="en-US"/>
        </w:rPr>
        <w:t xml:space="preserve">legal fees. As a </w:t>
      </w:r>
      <w:proofErr w:type="gramStart"/>
      <w:r w:rsidR="00C550CC">
        <w:rPr>
          <w:rFonts w:ascii="Lufga" w:hAnsi="Lufga" w:cs="Arial"/>
          <w:lang w:val="en-US"/>
        </w:rPr>
        <w:t>consequence</w:t>
      </w:r>
      <w:proofErr w:type="gramEnd"/>
      <w:r w:rsidR="00C550CC">
        <w:rPr>
          <w:rFonts w:ascii="Lufga" w:hAnsi="Lufga" w:cs="Arial"/>
          <w:lang w:val="en-US"/>
        </w:rPr>
        <w:t xml:space="preserve"> hereof, the Managing Director </w:t>
      </w:r>
      <w:r w:rsidR="00C40FD0">
        <w:rPr>
          <w:rFonts w:ascii="Lufga" w:hAnsi="Lufga" w:cs="Arial"/>
          <w:lang w:val="en-US"/>
        </w:rPr>
        <w:t xml:space="preserve">provides no guarantee. In case the Danish Institute of Arbitration </w:t>
      </w:r>
      <w:r w:rsidR="00A3667C">
        <w:rPr>
          <w:rFonts w:ascii="Lufga" w:hAnsi="Lufga" w:cs="Arial"/>
          <w:lang w:val="en-US"/>
        </w:rPr>
        <w:t xml:space="preserve">declines </w:t>
      </w:r>
      <w:r w:rsidR="00AB1216">
        <w:rPr>
          <w:rFonts w:ascii="Lufga" w:hAnsi="Lufga" w:cs="Arial"/>
          <w:lang w:val="en-US"/>
        </w:rPr>
        <w:t>to observe</w:t>
      </w:r>
      <w:r w:rsidR="00A3667C">
        <w:rPr>
          <w:rFonts w:ascii="Lufga" w:hAnsi="Lufga" w:cs="Arial"/>
          <w:lang w:val="en-US"/>
        </w:rPr>
        <w:t xml:space="preserve"> these terms</w:t>
      </w:r>
      <w:r w:rsidR="00AB1216">
        <w:rPr>
          <w:rFonts w:ascii="Lufga" w:hAnsi="Lufga" w:cs="Arial"/>
          <w:lang w:val="en-US"/>
        </w:rPr>
        <w:t>, the dispute will be transferred to the ordinary courts</w:t>
      </w:r>
      <w:proofErr w:type="gramStart"/>
      <w:r w:rsidR="00AB1216">
        <w:rPr>
          <w:rFonts w:ascii="Lufga" w:hAnsi="Lufga" w:cs="Arial"/>
          <w:lang w:val="en-US"/>
        </w:rPr>
        <w:t xml:space="preserve">. </w:t>
      </w:r>
      <w:r w:rsidR="0045759A">
        <w:rPr>
          <w:rFonts w:ascii="Lufga" w:hAnsi="Lufga" w:cs="Arial"/>
          <w:lang w:val="en-US"/>
        </w:rPr>
        <w:t>]</w:t>
      </w:r>
      <w:proofErr w:type="gramEnd"/>
    </w:p>
    <w:p w14:paraId="2EE3FA04" w14:textId="77777777" w:rsidR="00C17BB8" w:rsidRPr="0045759A" w:rsidRDefault="00C17BB8" w:rsidP="008E42C4">
      <w:pPr>
        <w:pStyle w:val="Listeafsnit"/>
        <w:autoSpaceDE w:val="0"/>
        <w:autoSpaceDN w:val="0"/>
        <w:spacing w:line="268" w:lineRule="exact"/>
        <w:ind w:left="426" w:hanging="426"/>
        <w:rPr>
          <w:rFonts w:ascii="Lufga" w:hAnsi="Lufga" w:cs="Arial"/>
          <w:i/>
          <w:color w:val="000000"/>
          <w:sz w:val="22"/>
          <w:szCs w:val="22"/>
          <w:lang w:val="en-US"/>
        </w:rPr>
      </w:pPr>
    </w:p>
    <w:p w14:paraId="7AFB35EE" w14:textId="52822B65" w:rsidR="00DA3A28" w:rsidRPr="0028443F" w:rsidRDefault="009938E1" w:rsidP="00024CBF">
      <w:pPr>
        <w:pStyle w:val="Listeafsnit"/>
        <w:numPr>
          <w:ilvl w:val="0"/>
          <w:numId w:val="5"/>
        </w:numPr>
        <w:autoSpaceDE w:val="0"/>
        <w:autoSpaceDN w:val="0"/>
        <w:spacing w:line="268" w:lineRule="exact"/>
        <w:ind w:left="426" w:hanging="426"/>
        <w:rPr>
          <w:rFonts w:ascii="Lufga" w:hAnsi="Lufga" w:cs="Arial"/>
          <w:b/>
          <w:sz w:val="22"/>
          <w:szCs w:val="22"/>
        </w:rPr>
      </w:pPr>
      <w:proofErr w:type="spellStart"/>
      <w:r>
        <w:rPr>
          <w:rFonts w:ascii="Lufga" w:hAnsi="Lufga" w:cs="Arial"/>
          <w:b/>
          <w:sz w:val="22"/>
          <w:szCs w:val="22"/>
        </w:rPr>
        <w:t>Execution</w:t>
      </w:r>
      <w:proofErr w:type="spellEnd"/>
    </w:p>
    <w:p w14:paraId="162BBEE3" w14:textId="77777777" w:rsidR="00401F2F" w:rsidRPr="0028443F" w:rsidRDefault="00401F2F" w:rsidP="00401F2F">
      <w:pPr>
        <w:pStyle w:val="Listeafsnit"/>
        <w:autoSpaceDE w:val="0"/>
        <w:autoSpaceDN w:val="0"/>
        <w:spacing w:line="268" w:lineRule="exact"/>
        <w:ind w:left="426"/>
        <w:rPr>
          <w:rFonts w:ascii="Lufga" w:hAnsi="Lufga" w:cs="Arial"/>
          <w:b/>
          <w:sz w:val="22"/>
          <w:szCs w:val="22"/>
        </w:rPr>
      </w:pPr>
    </w:p>
    <w:p w14:paraId="4EEA4CA6" w14:textId="45D6D835" w:rsidR="0008601E" w:rsidRPr="0008601E" w:rsidRDefault="0008601E" w:rsidP="00401F2F">
      <w:pPr>
        <w:pStyle w:val="Listeafsnit"/>
        <w:autoSpaceDE w:val="0"/>
        <w:autoSpaceDN w:val="0"/>
        <w:spacing w:line="268" w:lineRule="exact"/>
        <w:ind w:left="426"/>
        <w:rPr>
          <w:rFonts w:ascii="Lufga" w:hAnsi="Lufga" w:cs="Arial"/>
          <w:sz w:val="22"/>
          <w:szCs w:val="22"/>
          <w:lang w:val="en-US"/>
        </w:rPr>
      </w:pPr>
      <w:r w:rsidRPr="0008601E">
        <w:rPr>
          <w:rFonts w:ascii="Lufga" w:hAnsi="Lufga" w:cs="Arial"/>
          <w:sz w:val="22"/>
          <w:szCs w:val="22"/>
          <w:lang w:val="en-US"/>
        </w:rPr>
        <w:t>In case of breach o</w:t>
      </w:r>
      <w:r>
        <w:rPr>
          <w:rFonts w:ascii="Lufga" w:hAnsi="Lufga" w:cs="Arial"/>
          <w:sz w:val="22"/>
          <w:szCs w:val="22"/>
          <w:lang w:val="en-US"/>
        </w:rPr>
        <w:t xml:space="preserve">f the stipulations of this Separation Agreement, the </w:t>
      </w:r>
      <w:r w:rsidR="00210662">
        <w:rPr>
          <w:rFonts w:ascii="Lufga" w:hAnsi="Lufga" w:cs="Arial"/>
          <w:sz w:val="22"/>
          <w:szCs w:val="22"/>
          <w:lang w:val="en-US"/>
        </w:rPr>
        <w:t>agreement may be executed in accordance with section 478 of the Danish Administration of Justice Act (in Danish: “</w:t>
      </w:r>
      <w:proofErr w:type="spellStart"/>
      <w:r w:rsidR="00210662">
        <w:rPr>
          <w:rFonts w:ascii="Lufga" w:hAnsi="Lufga" w:cs="Arial"/>
          <w:sz w:val="22"/>
          <w:szCs w:val="22"/>
          <w:lang w:val="en-US"/>
        </w:rPr>
        <w:t>retsplejeloven</w:t>
      </w:r>
      <w:proofErr w:type="spellEnd"/>
      <w:r w:rsidR="00210662">
        <w:rPr>
          <w:rFonts w:ascii="Lufga" w:hAnsi="Lufga" w:cs="Arial"/>
          <w:sz w:val="22"/>
          <w:szCs w:val="22"/>
          <w:lang w:val="en-US"/>
        </w:rPr>
        <w:t xml:space="preserve">”). </w:t>
      </w:r>
    </w:p>
    <w:p w14:paraId="3837BB4D" w14:textId="77777777" w:rsidR="0008601E" w:rsidRPr="0008601E" w:rsidRDefault="0008601E" w:rsidP="00401F2F">
      <w:pPr>
        <w:pStyle w:val="Listeafsnit"/>
        <w:autoSpaceDE w:val="0"/>
        <w:autoSpaceDN w:val="0"/>
        <w:spacing w:line="268" w:lineRule="exact"/>
        <w:ind w:left="426"/>
        <w:rPr>
          <w:rFonts w:ascii="Lufga" w:hAnsi="Lufga" w:cs="Arial"/>
          <w:sz w:val="22"/>
          <w:szCs w:val="22"/>
          <w:lang w:val="en-US"/>
        </w:rPr>
      </w:pPr>
    </w:p>
    <w:p w14:paraId="331EE5D1" w14:textId="77777777" w:rsidR="00D82C54" w:rsidRPr="00E401F8" w:rsidRDefault="00D82C54" w:rsidP="00401F2F">
      <w:pPr>
        <w:pStyle w:val="Listeafsnit"/>
        <w:autoSpaceDE w:val="0"/>
        <w:autoSpaceDN w:val="0"/>
        <w:spacing w:line="268" w:lineRule="exact"/>
        <w:ind w:left="426"/>
        <w:rPr>
          <w:rFonts w:ascii="Lufga" w:hAnsi="Lufga" w:cs="Arial"/>
          <w:sz w:val="22"/>
          <w:szCs w:val="22"/>
          <w:lang w:val="en-US"/>
        </w:rPr>
      </w:pPr>
    </w:p>
    <w:p w14:paraId="16B3012D" w14:textId="0F27FC38" w:rsidR="003E653E" w:rsidRPr="00894D06" w:rsidRDefault="00F617DF" w:rsidP="00B834B1">
      <w:pPr>
        <w:pStyle w:val="Listeafsnit"/>
        <w:autoSpaceDE w:val="0"/>
        <w:autoSpaceDN w:val="0"/>
        <w:spacing w:line="276" w:lineRule="auto"/>
        <w:ind w:left="0"/>
        <w:rPr>
          <w:rFonts w:ascii="Lufga" w:hAnsi="Lufga" w:cs="Arial"/>
          <w:b/>
          <w:color w:val="000000"/>
          <w:sz w:val="22"/>
          <w:lang w:val="en-US"/>
        </w:rPr>
      </w:pPr>
      <w:r w:rsidRPr="00894D06">
        <w:rPr>
          <w:rFonts w:ascii="Lufga" w:hAnsi="Lufga" w:cs="Arial"/>
          <w:b/>
          <w:color w:val="000000"/>
          <w:sz w:val="22"/>
          <w:lang w:val="en-US"/>
        </w:rPr>
        <w:t>Signatures</w:t>
      </w:r>
    </w:p>
    <w:p w14:paraId="5047CB4D" w14:textId="77777777" w:rsidR="001840E5" w:rsidRPr="00894D06" w:rsidRDefault="001840E5" w:rsidP="00B834B1">
      <w:pPr>
        <w:pStyle w:val="Listeafsnit"/>
        <w:autoSpaceDE w:val="0"/>
        <w:autoSpaceDN w:val="0"/>
        <w:spacing w:line="276" w:lineRule="auto"/>
        <w:ind w:left="0"/>
        <w:rPr>
          <w:rFonts w:ascii="Lufga" w:hAnsi="Lufga" w:cs="Arial"/>
          <w:b/>
          <w:color w:val="000000"/>
          <w:sz w:val="22"/>
          <w:lang w:val="en-US"/>
        </w:rPr>
      </w:pPr>
    </w:p>
    <w:p w14:paraId="6D4F3C0F" w14:textId="67B3936D" w:rsidR="003E653E" w:rsidRPr="00894D06" w:rsidRDefault="008A5911" w:rsidP="00B834B1">
      <w:pPr>
        <w:pStyle w:val="Listeafsnit"/>
        <w:autoSpaceDE w:val="0"/>
        <w:autoSpaceDN w:val="0"/>
        <w:spacing w:line="276" w:lineRule="auto"/>
        <w:ind w:left="0"/>
        <w:rPr>
          <w:rFonts w:ascii="Lufga" w:hAnsi="Lufga" w:cs="Arial"/>
          <w:color w:val="000000"/>
          <w:sz w:val="22"/>
          <w:lang w:val="en-US"/>
        </w:rPr>
      </w:pPr>
      <w:r w:rsidRPr="00894D06">
        <w:rPr>
          <w:rFonts w:ascii="Lufga" w:hAnsi="Lufga" w:cs="Arial"/>
          <w:color w:val="000000"/>
          <w:sz w:val="22"/>
          <w:lang w:val="en-US"/>
        </w:rPr>
        <w:t>[</w:t>
      </w:r>
      <w:r w:rsidR="00F617DF" w:rsidRPr="00894D06">
        <w:rPr>
          <w:rFonts w:ascii="Lufga" w:hAnsi="Lufga" w:cs="Arial"/>
          <w:color w:val="000000"/>
          <w:sz w:val="22"/>
          <w:highlight w:val="yellow"/>
          <w:lang w:val="en-US"/>
        </w:rPr>
        <w:t>Place and date</w:t>
      </w:r>
      <w:r w:rsidRPr="00894D06">
        <w:rPr>
          <w:rFonts w:ascii="Lufga" w:hAnsi="Lufga" w:cs="Arial"/>
          <w:color w:val="000000"/>
          <w:sz w:val="22"/>
          <w:lang w:val="en-US"/>
        </w:rPr>
        <w:t>]</w:t>
      </w:r>
      <w:r w:rsidR="003E653E" w:rsidRPr="00894D06">
        <w:rPr>
          <w:rFonts w:ascii="Lufga" w:hAnsi="Lufga" w:cs="Arial"/>
          <w:color w:val="000000"/>
          <w:sz w:val="22"/>
          <w:lang w:val="en-US"/>
        </w:rPr>
        <w:t xml:space="preserve"> </w:t>
      </w:r>
      <w:r w:rsidR="003E653E" w:rsidRPr="00894D06">
        <w:rPr>
          <w:rFonts w:ascii="Lufga" w:hAnsi="Lufga" w:cs="Arial"/>
          <w:color w:val="000000"/>
          <w:sz w:val="22"/>
          <w:lang w:val="en-US"/>
        </w:rPr>
        <w:tab/>
      </w:r>
      <w:r w:rsidR="003E653E" w:rsidRPr="00894D06">
        <w:rPr>
          <w:rFonts w:ascii="Lufga" w:hAnsi="Lufga" w:cs="Arial"/>
          <w:color w:val="000000"/>
          <w:sz w:val="22"/>
          <w:lang w:val="en-US"/>
        </w:rPr>
        <w:tab/>
      </w:r>
      <w:r w:rsidR="003E653E" w:rsidRPr="00894D06">
        <w:rPr>
          <w:rFonts w:ascii="Lufga" w:hAnsi="Lufga" w:cs="Arial"/>
          <w:color w:val="000000"/>
          <w:sz w:val="22"/>
          <w:lang w:val="en-US"/>
        </w:rPr>
        <w:tab/>
      </w:r>
      <w:r w:rsidRPr="00894D06">
        <w:rPr>
          <w:rFonts w:ascii="Lufga" w:hAnsi="Lufga" w:cs="Arial"/>
          <w:color w:val="000000"/>
          <w:sz w:val="22"/>
          <w:lang w:val="en-US"/>
        </w:rPr>
        <w:t>[</w:t>
      </w:r>
      <w:r w:rsidR="00F617DF" w:rsidRPr="00894D06">
        <w:rPr>
          <w:rFonts w:ascii="Lufga" w:hAnsi="Lufga" w:cs="Arial"/>
          <w:color w:val="000000"/>
          <w:sz w:val="22"/>
          <w:highlight w:val="yellow"/>
          <w:lang w:val="en-US"/>
        </w:rPr>
        <w:t>Place and date</w:t>
      </w:r>
      <w:r w:rsidRPr="00894D06">
        <w:rPr>
          <w:rFonts w:ascii="Lufga" w:hAnsi="Lufga" w:cs="Arial"/>
          <w:color w:val="000000"/>
          <w:sz w:val="22"/>
          <w:lang w:val="en-US"/>
        </w:rPr>
        <w:t>]</w:t>
      </w:r>
      <w:r w:rsidR="003E653E" w:rsidRPr="00894D06">
        <w:rPr>
          <w:rFonts w:ascii="Lufga" w:hAnsi="Lufga" w:cs="Arial"/>
          <w:color w:val="000000"/>
          <w:sz w:val="22"/>
          <w:lang w:val="en-US"/>
        </w:rPr>
        <w:t xml:space="preserve"> </w:t>
      </w:r>
    </w:p>
    <w:p w14:paraId="13C00BA8" w14:textId="77777777" w:rsidR="003E653E" w:rsidRPr="00894D06" w:rsidRDefault="003E653E" w:rsidP="00B834B1">
      <w:pPr>
        <w:pStyle w:val="Listeafsnit"/>
        <w:autoSpaceDE w:val="0"/>
        <w:autoSpaceDN w:val="0"/>
        <w:spacing w:line="276" w:lineRule="auto"/>
        <w:ind w:left="0"/>
        <w:rPr>
          <w:rFonts w:ascii="Lufga" w:hAnsi="Lufga" w:cs="Arial"/>
          <w:color w:val="000000"/>
          <w:sz w:val="22"/>
          <w:lang w:val="en-US"/>
        </w:rPr>
      </w:pPr>
    </w:p>
    <w:p w14:paraId="498BD76A" w14:textId="77777777" w:rsidR="003E653E" w:rsidRPr="00894D06" w:rsidRDefault="003E653E" w:rsidP="00B834B1">
      <w:pPr>
        <w:pStyle w:val="Listeafsnit"/>
        <w:autoSpaceDE w:val="0"/>
        <w:autoSpaceDN w:val="0"/>
        <w:spacing w:line="276" w:lineRule="auto"/>
        <w:ind w:left="0"/>
        <w:rPr>
          <w:rFonts w:ascii="Lufga" w:hAnsi="Lufga" w:cs="Arial"/>
          <w:color w:val="000000"/>
          <w:sz w:val="22"/>
          <w:lang w:val="en-US"/>
        </w:rPr>
      </w:pPr>
    </w:p>
    <w:p w14:paraId="1EF357C1" w14:textId="77777777" w:rsidR="003E653E" w:rsidRPr="00894D06" w:rsidRDefault="003E653E" w:rsidP="00B834B1">
      <w:pPr>
        <w:pStyle w:val="Listeafsnit"/>
        <w:autoSpaceDE w:val="0"/>
        <w:autoSpaceDN w:val="0"/>
        <w:spacing w:line="276" w:lineRule="auto"/>
        <w:ind w:left="0"/>
        <w:rPr>
          <w:rFonts w:ascii="Lufga" w:hAnsi="Lufga" w:cs="Arial"/>
          <w:color w:val="000000"/>
          <w:sz w:val="22"/>
          <w:lang w:val="en-US"/>
        </w:rPr>
      </w:pPr>
      <w:r w:rsidRPr="00894D06">
        <w:rPr>
          <w:rFonts w:ascii="Lufga" w:hAnsi="Lufga" w:cs="Arial"/>
          <w:color w:val="000000"/>
          <w:sz w:val="22"/>
          <w:lang w:val="en-US"/>
        </w:rPr>
        <w:t>_____________</w:t>
      </w:r>
      <w:r w:rsidR="008A5911" w:rsidRPr="00894D06">
        <w:rPr>
          <w:rFonts w:ascii="Lufga" w:hAnsi="Lufga" w:cs="Arial"/>
          <w:color w:val="000000"/>
          <w:sz w:val="22"/>
          <w:lang w:val="en-US"/>
        </w:rPr>
        <w:t>_________</w:t>
      </w:r>
      <w:r w:rsidR="008A5911" w:rsidRPr="00894D06">
        <w:rPr>
          <w:rFonts w:ascii="Lufga" w:hAnsi="Lufga" w:cs="Arial"/>
          <w:color w:val="000000"/>
          <w:sz w:val="22"/>
          <w:lang w:val="en-US"/>
        </w:rPr>
        <w:tab/>
      </w:r>
      <w:r w:rsidRPr="00894D06">
        <w:rPr>
          <w:rFonts w:ascii="Lufga" w:hAnsi="Lufga" w:cs="Arial"/>
          <w:color w:val="000000"/>
          <w:sz w:val="22"/>
          <w:lang w:val="en-US"/>
        </w:rPr>
        <w:tab/>
      </w:r>
      <w:r w:rsidRPr="00894D06">
        <w:rPr>
          <w:rFonts w:ascii="Lufga" w:hAnsi="Lufga" w:cs="Arial"/>
          <w:color w:val="000000"/>
          <w:sz w:val="22"/>
          <w:lang w:val="en-US"/>
        </w:rPr>
        <w:tab/>
      </w:r>
      <w:r w:rsidR="008A5911" w:rsidRPr="00894D06">
        <w:rPr>
          <w:rFonts w:ascii="Lufga" w:hAnsi="Lufga" w:cs="Arial"/>
          <w:color w:val="000000"/>
          <w:sz w:val="22"/>
          <w:lang w:val="en-US"/>
        </w:rPr>
        <w:t>_______________________</w:t>
      </w:r>
    </w:p>
    <w:p w14:paraId="787A533D" w14:textId="6523C7F9" w:rsidR="008A5911" w:rsidRPr="00894D06" w:rsidRDefault="006424EC" w:rsidP="00B834B1">
      <w:pPr>
        <w:pStyle w:val="Listeafsnit"/>
        <w:autoSpaceDE w:val="0"/>
        <w:autoSpaceDN w:val="0"/>
        <w:spacing w:line="276" w:lineRule="auto"/>
        <w:ind w:left="0"/>
        <w:rPr>
          <w:rFonts w:ascii="Lufga" w:hAnsi="Lufga" w:cs="Arial"/>
          <w:color w:val="000000"/>
          <w:sz w:val="22"/>
          <w:lang w:val="en-US"/>
        </w:rPr>
      </w:pPr>
      <w:r w:rsidRPr="00894D06">
        <w:rPr>
          <w:rFonts w:ascii="Lufga" w:hAnsi="Lufga" w:cs="Arial"/>
          <w:color w:val="000000"/>
          <w:sz w:val="22"/>
          <w:lang w:val="en-US"/>
        </w:rPr>
        <w:t>For</w:t>
      </w:r>
      <w:r w:rsidR="00894D06" w:rsidRPr="00894D06">
        <w:rPr>
          <w:rFonts w:ascii="Lufga" w:hAnsi="Lufga" w:cs="Arial"/>
          <w:color w:val="000000"/>
          <w:sz w:val="22"/>
          <w:lang w:val="en-US"/>
        </w:rPr>
        <w:t xml:space="preserve"> [</w:t>
      </w:r>
      <w:r w:rsidR="00894D06" w:rsidRPr="00894D06">
        <w:rPr>
          <w:rFonts w:ascii="Lufga" w:hAnsi="Lufga" w:cs="Arial"/>
          <w:color w:val="000000"/>
          <w:sz w:val="22"/>
          <w:highlight w:val="yellow"/>
          <w:lang w:val="en-US"/>
        </w:rPr>
        <w:t>the Company</w:t>
      </w:r>
      <w:r w:rsidR="008A5911" w:rsidRPr="00894D06">
        <w:rPr>
          <w:rFonts w:ascii="Lufga" w:hAnsi="Lufga" w:cs="Arial"/>
          <w:color w:val="000000"/>
          <w:sz w:val="22"/>
          <w:lang w:val="en-US"/>
        </w:rPr>
        <w:t>]</w:t>
      </w:r>
      <w:r w:rsidR="008A5911" w:rsidRPr="00894D06">
        <w:rPr>
          <w:rFonts w:ascii="Lufga" w:hAnsi="Lufga" w:cs="Arial"/>
          <w:color w:val="000000"/>
          <w:sz w:val="22"/>
          <w:lang w:val="en-US"/>
        </w:rPr>
        <w:tab/>
      </w:r>
      <w:r w:rsidR="008A5911" w:rsidRPr="00894D06">
        <w:rPr>
          <w:rFonts w:ascii="Lufga" w:hAnsi="Lufga" w:cs="Arial"/>
          <w:color w:val="000000"/>
          <w:sz w:val="22"/>
          <w:lang w:val="en-US"/>
        </w:rPr>
        <w:tab/>
      </w:r>
      <w:r w:rsidR="008A5911" w:rsidRPr="00894D06">
        <w:rPr>
          <w:rFonts w:ascii="Lufga" w:hAnsi="Lufga" w:cs="Arial"/>
          <w:color w:val="000000"/>
          <w:sz w:val="22"/>
          <w:lang w:val="en-US"/>
        </w:rPr>
        <w:tab/>
        <w:t>[</w:t>
      </w:r>
      <w:r w:rsidR="00894D06" w:rsidRPr="00894D06">
        <w:rPr>
          <w:rFonts w:ascii="Lufga" w:hAnsi="Lufga" w:cs="Arial"/>
          <w:color w:val="000000"/>
          <w:sz w:val="22"/>
          <w:highlight w:val="yellow"/>
          <w:lang w:val="en-US"/>
        </w:rPr>
        <w:t>The Managing Director</w:t>
      </w:r>
      <w:r w:rsidR="008A5911" w:rsidRPr="00894D06">
        <w:rPr>
          <w:rFonts w:ascii="Lufga" w:hAnsi="Lufga" w:cs="Arial"/>
          <w:color w:val="000000"/>
          <w:sz w:val="22"/>
          <w:lang w:val="en-US"/>
        </w:rPr>
        <w:t>]</w:t>
      </w:r>
    </w:p>
    <w:p w14:paraId="174D1F7F" w14:textId="77777777" w:rsidR="000876D6" w:rsidRPr="00894D06" w:rsidRDefault="000876D6" w:rsidP="000876D6">
      <w:pPr>
        <w:rPr>
          <w:rFonts w:ascii="Lufga" w:hAnsi="Lufga" w:cs="Arial"/>
          <w:color w:val="000000"/>
          <w:szCs w:val="24"/>
          <w:lang w:val="en-US" w:eastAsia="da-DK"/>
        </w:rPr>
      </w:pPr>
    </w:p>
    <w:sectPr w:rsidR="000876D6" w:rsidRPr="00894D06" w:rsidSect="00002139">
      <w:footerReference w:type="default" r:id="rId10"/>
      <w:pgSz w:w="11906" w:h="16838"/>
      <w:pgMar w:top="1560"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1BC1" w14:textId="77777777" w:rsidR="00843EDD" w:rsidRDefault="00843EDD" w:rsidP="004A7ABD">
      <w:pPr>
        <w:spacing w:after="0" w:line="240" w:lineRule="auto"/>
      </w:pPr>
      <w:r>
        <w:separator/>
      </w:r>
    </w:p>
  </w:endnote>
  <w:endnote w:type="continuationSeparator" w:id="0">
    <w:p w14:paraId="31A2094A" w14:textId="77777777" w:rsidR="00843EDD" w:rsidRDefault="00843EDD" w:rsidP="004A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fga">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74218"/>
      <w:docPartObj>
        <w:docPartGallery w:val="Page Numbers (Bottom of Page)"/>
        <w:docPartUnique/>
      </w:docPartObj>
    </w:sdtPr>
    <w:sdtEndPr/>
    <w:sdtContent>
      <w:p w14:paraId="22BB0060" w14:textId="1DF14F6D" w:rsidR="004A7ABD" w:rsidRDefault="004A7ABD">
        <w:pPr>
          <w:pStyle w:val="Sidefod"/>
          <w:jc w:val="right"/>
        </w:pPr>
        <w:r>
          <w:fldChar w:fldCharType="begin"/>
        </w:r>
        <w:r>
          <w:instrText>PAGE   \* MERGEFORMAT</w:instrText>
        </w:r>
        <w:r>
          <w:fldChar w:fldCharType="separate"/>
        </w:r>
        <w:r w:rsidR="009656CA">
          <w:rPr>
            <w:noProof/>
          </w:rPr>
          <w:t>1</w:t>
        </w:r>
        <w:r>
          <w:fldChar w:fldCharType="end"/>
        </w:r>
      </w:p>
    </w:sdtContent>
  </w:sdt>
  <w:p w14:paraId="7B0A2209" w14:textId="77777777" w:rsidR="004A7ABD" w:rsidRDefault="004A7AB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D880" w14:textId="77777777" w:rsidR="00843EDD" w:rsidRDefault="00843EDD" w:rsidP="004A7ABD">
      <w:pPr>
        <w:spacing w:after="0" w:line="240" w:lineRule="auto"/>
      </w:pPr>
      <w:r>
        <w:separator/>
      </w:r>
    </w:p>
  </w:footnote>
  <w:footnote w:type="continuationSeparator" w:id="0">
    <w:p w14:paraId="3080E550" w14:textId="77777777" w:rsidR="00843EDD" w:rsidRDefault="00843EDD" w:rsidP="004A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00B59"/>
    <w:multiLevelType w:val="hybridMultilevel"/>
    <w:tmpl w:val="100E608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4C2A3BBA"/>
    <w:multiLevelType w:val="hybridMultilevel"/>
    <w:tmpl w:val="6B2CE2DC"/>
    <w:lvl w:ilvl="0" w:tplc="50624106">
      <w:start w:val="1"/>
      <w:numFmt w:val="decimal"/>
      <w:lvlText w:val="%1."/>
      <w:lvlJc w:val="left"/>
      <w:pPr>
        <w:ind w:left="720" w:hanging="360"/>
      </w:pPr>
      <w:rPr>
        <w:rFonts w:hint="default"/>
        <w:b/>
        <w:i w:val="0"/>
        <w:i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08830F2"/>
    <w:multiLevelType w:val="hybridMultilevel"/>
    <w:tmpl w:val="E7A422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49347BE"/>
    <w:multiLevelType w:val="hybridMultilevel"/>
    <w:tmpl w:val="100E608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591E14D6"/>
    <w:multiLevelType w:val="hybridMultilevel"/>
    <w:tmpl w:val="04E2A622"/>
    <w:lvl w:ilvl="0" w:tplc="82A4573A">
      <w:start w:val="1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D90262D"/>
    <w:multiLevelType w:val="hybridMultilevel"/>
    <w:tmpl w:val="AAF87D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96553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557179">
    <w:abstractNumId w:val="3"/>
  </w:num>
  <w:num w:numId="3" w16cid:durableId="1943295296">
    <w:abstractNumId w:val="0"/>
  </w:num>
  <w:num w:numId="4" w16cid:durableId="1258952236">
    <w:abstractNumId w:val="5"/>
  </w:num>
  <w:num w:numId="5" w16cid:durableId="166285815">
    <w:abstractNumId w:val="1"/>
  </w:num>
  <w:num w:numId="6" w16cid:durableId="199634672">
    <w:abstractNumId w:val="2"/>
  </w:num>
  <w:num w:numId="7" w16cid:durableId="1355962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FA"/>
    <w:rsid w:val="00002139"/>
    <w:rsid w:val="00002A14"/>
    <w:rsid w:val="00006C8F"/>
    <w:rsid w:val="00014A94"/>
    <w:rsid w:val="00017A37"/>
    <w:rsid w:val="00024CBF"/>
    <w:rsid w:val="000417D5"/>
    <w:rsid w:val="00041A64"/>
    <w:rsid w:val="00043A4C"/>
    <w:rsid w:val="00044FC1"/>
    <w:rsid w:val="0004554D"/>
    <w:rsid w:val="0005117F"/>
    <w:rsid w:val="00062C93"/>
    <w:rsid w:val="00067985"/>
    <w:rsid w:val="0007214C"/>
    <w:rsid w:val="00076A59"/>
    <w:rsid w:val="00081555"/>
    <w:rsid w:val="00082385"/>
    <w:rsid w:val="00084C86"/>
    <w:rsid w:val="00085782"/>
    <w:rsid w:val="0008601E"/>
    <w:rsid w:val="000876D6"/>
    <w:rsid w:val="00090DCE"/>
    <w:rsid w:val="0009200C"/>
    <w:rsid w:val="000939B7"/>
    <w:rsid w:val="00094E15"/>
    <w:rsid w:val="0009522D"/>
    <w:rsid w:val="00095669"/>
    <w:rsid w:val="000A2EEA"/>
    <w:rsid w:val="000A4F1E"/>
    <w:rsid w:val="000A5B2A"/>
    <w:rsid w:val="000D07A1"/>
    <w:rsid w:val="000D2167"/>
    <w:rsid w:val="000E481B"/>
    <w:rsid w:val="000F0B9C"/>
    <w:rsid w:val="000F4504"/>
    <w:rsid w:val="001019E3"/>
    <w:rsid w:val="00103A8C"/>
    <w:rsid w:val="001040BF"/>
    <w:rsid w:val="00113D71"/>
    <w:rsid w:val="00114254"/>
    <w:rsid w:val="00114B48"/>
    <w:rsid w:val="001155B2"/>
    <w:rsid w:val="00117B67"/>
    <w:rsid w:val="00124E33"/>
    <w:rsid w:val="00125981"/>
    <w:rsid w:val="00130FEE"/>
    <w:rsid w:val="00135D8F"/>
    <w:rsid w:val="001414F1"/>
    <w:rsid w:val="00142349"/>
    <w:rsid w:val="0015362E"/>
    <w:rsid w:val="00155B33"/>
    <w:rsid w:val="00157130"/>
    <w:rsid w:val="001644F2"/>
    <w:rsid w:val="00165BE2"/>
    <w:rsid w:val="00170A1C"/>
    <w:rsid w:val="001840E5"/>
    <w:rsid w:val="001A04D2"/>
    <w:rsid w:val="001B6049"/>
    <w:rsid w:val="001C21B7"/>
    <w:rsid w:val="001C2227"/>
    <w:rsid w:val="001C30AB"/>
    <w:rsid w:val="001C4AA9"/>
    <w:rsid w:val="001C5E45"/>
    <w:rsid w:val="001D397A"/>
    <w:rsid w:val="001D493C"/>
    <w:rsid w:val="001E1C42"/>
    <w:rsid w:val="001E3386"/>
    <w:rsid w:val="001E4625"/>
    <w:rsid w:val="001E6DC6"/>
    <w:rsid w:val="001E6F0E"/>
    <w:rsid w:val="001F4913"/>
    <w:rsid w:val="001F6701"/>
    <w:rsid w:val="002059B6"/>
    <w:rsid w:val="00206127"/>
    <w:rsid w:val="00210662"/>
    <w:rsid w:val="002242FE"/>
    <w:rsid w:val="002270EC"/>
    <w:rsid w:val="00227EB1"/>
    <w:rsid w:val="00237394"/>
    <w:rsid w:val="002400BB"/>
    <w:rsid w:val="00240EA2"/>
    <w:rsid w:val="00242AE7"/>
    <w:rsid w:val="002462B2"/>
    <w:rsid w:val="0024770B"/>
    <w:rsid w:val="002644C4"/>
    <w:rsid w:val="0027594C"/>
    <w:rsid w:val="00275AA7"/>
    <w:rsid w:val="002766B2"/>
    <w:rsid w:val="00277377"/>
    <w:rsid w:val="0028443F"/>
    <w:rsid w:val="0028610C"/>
    <w:rsid w:val="002A4D42"/>
    <w:rsid w:val="002A4FCB"/>
    <w:rsid w:val="002A5194"/>
    <w:rsid w:val="002B4CD1"/>
    <w:rsid w:val="002C1A08"/>
    <w:rsid w:val="002D0BEF"/>
    <w:rsid w:val="002D4D42"/>
    <w:rsid w:val="002E4225"/>
    <w:rsid w:val="002E59FC"/>
    <w:rsid w:val="002F6779"/>
    <w:rsid w:val="003008A2"/>
    <w:rsid w:val="00300AC8"/>
    <w:rsid w:val="00303776"/>
    <w:rsid w:val="003046BE"/>
    <w:rsid w:val="00306736"/>
    <w:rsid w:val="00310013"/>
    <w:rsid w:val="0031312B"/>
    <w:rsid w:val="003176E1"/>
    <w:rsid w:val="00317D4A"/>
    <w:rsid w:val="00317E37"/>
    <w:rsid w:val="003271A2"/>
    <w:rsid w:val="003378D4"/>
    <w:rsid w:val="00344FBB"/>
    <w:rsid w:val="00345E97"/>
    <w:rsid w:val="003474A7"/>
    <w:rsid w:val="00352309"/>
    <w:rsid w:val="00360A70"/>
    <w:rsid w:val="00363B04"/>
    <w:rsid w:val="00371770"/>
    <w:rsid w:val="00386BAB"/>
    <w:rsid w:val="00390FB1"/>
    <w:rsid w:val="00395EDD"/>
    <w:rsid w:val="00396E8E"/>
    <w:rsid w:val="003A4D1B"/>
    <w:rsid w:val="003A76ED"/>
    <w:rsid w:val="003B51C9"/>
    <w:rsid w:val="003B6A4E"/>
    <w:rsid w:val="003C5725"/>
    <w:rsid w:val="003C583F"/>
    <w:rsid w:val="003C79C7"/>
    <w:rsid w:val="003D4748"/>
    <w:rsid w:val="003D654B"/>
    <w:rsid w:val="003D6F97"/>
    <w:rsid w:val="003E04AE"/>
    <w:rsid w:val="003E653E"/>
    <w:rsid w:val="003F02A9"/>
    <w:rsid w:val="003F398D"/>
    <w:rsid w:val="003F67D4"/>
    <w:rsid w:val="00401725"/>
    <w:rsid w:val="00401F2F"/>
    <w:rsid w:val="00404AE5"/>
    <w:rsid w:val="00405A7D"/>
    <w:rsid w:val="0041212B"/>
    <w:rsid w:val="00421F3C"/>
    <w:rsid w:val="0042443D"/>
    <w:rsid w:val="004248DE"/>
    <w:rsid w:val="004407B7"/>
    <w:rsid w:val="0044092D"/>
    <w:rsid w:val="00452119"/>
    <w:rsid w:val="00453683"/>
    <w:rsid w:val="0045759A"/>
    <w:rsid w:val="004646BD"/>
    <w:rsid w:val="004771FB"/>
    <w:rsid w:val="00477625"/>
    <w:rsid w:val="00485495"/>
    <w:rsid w:val="00487DF4"/>
    <w:rsid w:val="0049380D"/>
    <w:rsid w:val="004A7ABD"/>
    <w:rsid w:val="004B560A"/>
    <w:rsid w:val="004C1A60"/>
    <w:rsid w:val="004E2059"/>
    <w:rsid w:val="004F3E93"/>
    <w:rsid w:val="005003E4"/>
    <w:rsid w:val="00501CFD"/>
    <w:rsid w:val="0050479D"/>
    <w:rsid w:val="0051154A"/>
    <w:rsid w:val="00512BFE"/>
    <w:rsid w:val="00514629"/>
    <w:rsid w:val="0051701E"/>
    <w:rsid w:val="005177C2"/>
    <w:rsid w:val="00522EC2"/>
    <w:rsid w:val="00525292"/>
    <w:rsid w:val="00525B67"/>
    <w:rsid w:val="005318CB"/>
    <w:rsid w:val="00531ED9"/>
    <w:rsid w:val="00540EDD"/>
    <w:rsid w:val="005413A7"/>
    <w:rsid w:val="005416E3"/>
    <w:rsid w:val="0054283A"/>
    <w:rsid w:val="00542E29"/>
    <w:rsid w:val="00550040"/>
    <w:rsid w:val="00553657"/>
    <w:rsid w:val="00553B53"/>
    <w:rsid w:val="00556064"/>
    <w:rsid w:val="0056556D"/>
    <w:rsid w:val="00567C3D"/>
    <w:rsid w:val="0057423E"/>
    <w:rsid w:val="00576F48"/>
    <w:rsid w:val="00584E35"/>
    <w:rsid w:val="0058749F"/>
    <w:rsid w:val="00591703"/>
    <w:rsid w:val="00594B32"/>
    <w:rsid w:val="005A24B3"/>
    <w:rsid w:val="005A5936"/>
    <w:rsid w:val="005B0AAC"/>
    <w:rsid w:val="005B6AFB"/>
    <w:rsid w:val="005B7126"/>
    <w:rsid w:val="005C4BD3"/>
    <w:rsid w:val="005C5589"/>
    <w:rsid w:val="005D4AFF"/>
    <w:rsid w:val="005D61E7"/>
    <w:rsid w:val="005E2908"/>
    <w:rsid w:val="005E3230"/>
    <w:rsid w:val="005E5C1C"/>
    <w:rsid w:val="005E724E"/>
    <w:rsid w:val="005F01F4"/>
    <w:rsid w:val="005F2A00"/>
    <w:rsid w:val="0060170C"/>
    <w:rsid w:val="0060284C"/>
    <w:rsid w:val="0061140E"/>
    <w:rsid w:val="00611DA3"/>
    <w:rsid w:val="0061490E"/>
    <w:rsid w:val="0061557B"/>
    <w:rsid w:val="00616135"/>
    <w:rsid w:val="00634716"/>
    <w:rsid w:val="006424EC"/>
    <w:rsid w:val="006438C4"/>
    <w:rsid w:val="006441DC"/>
    <w:rsid w:val="006530B9"/>
    <w:rsid w:val="006568F3"/>
    <w:rsid w:val="00657D8B"/>
    <w:rsid w:val="006635D9"/>
    <w:rsid w:val="00664261"/>
    <w:rsid w:val="0066656C"/>
    <w:rsid w:val="006668B0"/>
    <w:rsid w:val="00676B0E"/>
    <w:rsid w:val="00682368"/>
    <w:rsid w:val="00692F7F"/>
    <w:rsid w:val="006A1282"/>
    <w:rsid w:val="006A279E"/>
    <w:rsid w:val="006B1AD3"/>
    <w:rsid w:val="006B29CA"/>
    <w:rsid w:val="006B3C06"/>
    <w:rsid w:val="006B7AA7"/>
    <w:rsid w:val="006C446E"/>
    <w:rsid w:val="006D0E13"/>
    <w:rsid w:val="006D1594"/>
    <w:rsid w:val="006D7666"/>
    <w:rsid w:val="006E1C26"/>
    <w:rsid w:val="006E29B8"/>
    <w:rsid w:val="006F2DA5"/>
    <w:rsid w:val="00700739"/>
    <w:rsid w:val="00704455"/>
    <w:rsid w:val="00712A2F"/>
    <w:rsid w:val="007178E3"/>
    <w:rsid w:val="007240ED"/>
    <w:rsid w:val="00724FD0"/>
    <w:rsid w:val="007426B4"/>
    <w:rsid w:val="00754993"/>
    <w:rsid w:val="00762965"/>
    <w:rsid w:val="00771B47"/>
    <w:rsid w:val="00776C2F"/>
    <w:rsid w:val="007824E6"/>
    <w:rsid w:val="0078667D"/>
    <w:rsid w:val="0079149C"/>
    <w:rsid w:val="007A59C3"/>
    <w:rsid w:val="007B531A"/>
    <w:rsid w:val="007B62C2"/>
    <w:rsid w:val="007B7025"/>
    <w:rsid w:val="007C3F88"/>
    <w:rsid w:val="007D04C7"/>
    <w:rsid w:val="007E005D"/>
    <w:rsid w:val="007F06B6"/>
    <w:rsid w:val="007F1B58"/>
    <w:rsid w:val="007F5B6D"/>
    <w:rsid w:val="0081755F"/>
    <w:rsid w:val="0084075F"/>
    <w:rsid w:val="00843B35"/>
    <w:rsid w:val="00843EDD"/>
    <w:rsid w:val="00844FD8"/>
    <w:rsid w:val="0084589C"/>
    <w:rsid w:val="00846309"/>
    <w:rsid w:val="008525D2"/>
    <w:rsid w:val="00855369"/>
    <w:rsid w:val="00860A5A"/>
    <w:rsid w:val="00865096"/>
    <w:rsid w:val="00876576"/>
    <w:rsid w:val="00883FA7"/>
    <w:rsid w:val="0088558E"/>
    <w:rsid w:val="00885D74"/>
    <w:rsid w:val="00885DCA"/>
    <w:rsid w:val="00887355"/>
    <w:rsid w:val="00887EF2"/>
    <w:rsid w:val="00893FF9"/>
    <w:rsid w:val="00894D06"/>
    <w:rsid w:val="008A0743"/>
    <w:rsid w:val="008A0DEC"/>
    <w:rsid w:val="008A5911"/>
    <w:rsid w:val="008B5E65"/>
    <w:rsid w:val="008B6E6C"/>
    <w:rsid w:val="008C1A2E"/>
    <w:rsid w:val="008C280F"/>
    <w:rsid w:val="008C4E26"/>
    <w:rsid w:val="008D14B4"/>
    <w:rsid w:val="008D3C9E"/>
    <w:rsid w:val="008D53FF"/>
    <w:rsid w:val="008E42C4"/>
    <w:rsid w:val="008E7172"/>
    <w:rsid w:val="008E7F9A"/>
    <w:rsid w:val="008F7C99"/>
    <w:rsid w:val="00905850"/>
    <w:rsid w:val="00916BA1"/>
    <w:rsid w:val="00917BD9"/>
    <w:rsid w:val="0092074E"/>
    <w:rsid w:val="009208A1"/>
    <w:rsid w:val="0092469B"/>
    <w:rsid w:val="009254CE"/>
    <w:rsid w:val="00946604"/>
    <w:rsid w:val="00954D20"/>
    <w:rsid w:val="009571B3"/>
    <w:rsid w:val="00964CD1"/>
    <w:rsid w:val="009656CA"/>
    <w:rsid w:val="009676A5"/>
    <w:rsid w:val="00970CB8"/>
    <w:rsid w:val="0097556C"/>
    <w:rsid w:val="0097626B"/>
    <w:rsid w:val="009938E1"/>
    <w:rsid w:val="009960BA"/>
    <w:rsid w:val="00997FDC"/>
    <w:rsid w:val="009A20FB"/>
    <w:rsid w:val="009A3016"/>
    <w:rsid w:val="009A75F5"/>
    <w:rsid w:val="009C0F6C"/>
    <w:rsid w:val="009C1A5B"/>
    <w:rsid w:val="009C1FFA"/>
    <w:rsid w:val="009C49C0"/>
    <w:rsid w:val="009D21CC"/>
    <w:rsid w:val="009D29B6"/>
    <w:rsid w:val="009D308D"/>
    <w:rsid w:val="009D4D60"/>
    <w:rsid w:val="009E1818"/>
    <w:rsid w:val="009E4951"/>
    <w:rsid w:val="009E67DD"/>
    <w:rsid w:val="009E6863"/>
    <w:rsid w:val="009F56AD"/>
    <w:rsid w:val="009F74E6"/>
    <w:rsid w:val="00A01392"/>
    <w:rsid w:val="00A02B78"/>
    <w:rsid w:val="00A0712D"/>
    <w:rsid w:val="00A16BD9"/>
    <w:rsid w:val="00A301AA"/>
    <w:rsid w:val="00A31F35"/>
    <w:rsid w:val="00A34255"/>
    <w:rsid w:val="00A3664F"/>
    <w:rsid w:val="00A3667C"/>
    <w:rsid w:val="00A37359"/>
    <w:rsid w:val="00A45C47"/>
    <w:rsid w:val="00A60229"/>
    <w:rsid w:val="00A618D1"/>
    <w:rsid w:val="00A6369F"/>
    <w:rsid w:val="00A641D8"/>
    <w:rsid w:val="00A70F88"/>
    <w:rsid w:val="00A82C2A"/>
    <w:rsid w:val="00AB1216"/>
    <w:rsid w:val="00AB43F2"/>
    <w:rsid w:val="00AC213E"/>
    <w:rsid w:val="00AC31D1"/>
    <w:rsid w:val="00AC4112"/>
    <w:rsid w:val="00AD1FCD"/>
    <w:rsid w:val="00AE15D3"/>
    <w:rsid w:val="00B12272"/>
    <w:rsid w:val="00B2269B"/>
    <w:rsid w:val="00B37AAD"/>
    <w:rsid w:val="00B456D9"/>
    <w:rsid w:val="00B47284"/>
    <w:rsid w:val="00B52FF0"/>
    <w:rsid w:val="00B5665D"/>
    <w:rsid w:val="00B569D3"/>
    <w:rsid w:val="00B738EF"/>
    <w:rsid w:val="00B766BB"/>
    <w:rsid w:val="00B834B1"/>
    <w:rsid w:val="00B84F83"/>
    <w:rsid w:val="00B9177D"/>
    <w:rsid w:val="00BB047B"/>
    <w:rsid w:val="00BB72C4"/>
    <w:rsid w:val="00BC3603"/>
    <w:rsid w:val="00BC7215"/>
    <w:rsid w:val="00BD0C95"/>
    <w:rsid w:val="00BD6496"/>
    <w:rsid w:val="00BF5BA0"/>
    <w:rsid w:val="00C00F65"/>
    <w:rsid w:val="00C03800"/>
    <w:rsid w:val="00C03883"/>
    <w:rsid w:val="00C03A1A"/>
    <w:rsid w:val="00C06045"/>
    <w:rsid w:val="00C14646"/>
    <w:rsid w:val="00C16FE3"/>
    <w:rsid w:val="00C17BB8"/>
    <w:rsid w:val="00C23763"/>
    <w:rsid w:val="00C26A74"/>
    <w:rsid w:val="00C30520"/>
    <w:rsid w:val="00C34C3A"/>
    <w:rsid w:val="00C35DA5"/>
    <w:rsid w:val="00C40FD0"/>
    <w:rsid w:val="00C550CC"/>
    <w:rsid w:val="00C56FCD"/>
    <w:rsid w:val="00C602BF"/>
    <w:rsid w:val="00C6723D"/>
    <w:rsid w:val="00C74323"/>
    <w:rsid w:val="00C74770"/>
    <w:rsid w:val="00C74BBB"/>
    <w:rsid w:val="00C836B7"/>
    <w:rsid w:val="00C83E48"/>
    <w:rsid w:val="00C83EB8"/>
    <w:rsid w:val="00C860C8"/>
    <w:rsid w:val="00C87866"/>
    <w:rsid w:val="00C90196"/>
    <w:rsid w:val="00CA5055"/>
    <w:rsid w:val="00CB25B9"/>
    <w:rsid w:val="00CB2E43"/>
    <w:rsid w:val="00CB443B"/>
    <w:rsid w:val="00CB7EB1"/>
    <w:rsid w:val="00CB7F32"/>
    <w:rsid w:val="00CB7FB6"/>
    <w:rsid w:val="00CC2245"/>
    <w:rsid w:val="00CC5D3F"/>
    <w:rsid w:val="00CC6075"/>
    <w:rsid w:val="00CD29D9"/>
    <w:rsid w:val="00CE68DA"/>
    <w:rsid w:val="00CE6B9A"/>
    <w:rsid w:val="00CF5E8A"/>
    <w:rsid w:val="00CF7452"/>
    <w:rsid w:val="00D06F36"/>
    <w:rsid w:val="00D07BFD"/>
    <w:rsid w:val="00D07C8B"/>
    <w:rsid w:val="00D10E15"/>
    <w:rsid w:val="00D115DA"/>
    <w:rsid w:val="00D134E8"/>
    <w:rsid w:val="00D13B3D"/>
    <w:rsid w:val="00D13DDE"/>
    <w:rsid w:val="00D14086"/>
    <w:rsid w:val="00D2673C"/>
    <w:rsid w:val="00D32CBB"/>
    <w:rsid w:val="00D44120"/>
    <w:rsid w:val="00D452F8"/>
    <w:rsid w:val="00D46D96"/>
    <w:rsid w:val="00D475D1"/>
    <w:rsid w:val="00D512C9"/>
    <w:rsid w:val="00D53AA8"/>
    <w:rsid w:val="00D546F7"/>
    <w:rsid w:val="00D54FC4"/>
    <w:rsid w:val="00D560DF"/>
    <w:rsid w:val="00D612D8"/>
    <w:rsid w:val="00D66970"/>
    <w:rsid w:val="00D72BC6"/>
    <w:rsid w:val="00D808E7"/>
    <w:rsid w:val="00D80E93"/>
    <w:rsid w:val="00D8156F"/>
    <w:rsid w:val="00D82C54"/>
    <w:rsid w:val="00D951AD"/>
    <w:rsid w:val="00D967CD"/>
    <w:rsid w:val="00DA3A28"/>
    <w:rsid w:val="00DA575A"/>
    <w:rsid w:val="00DA7F8A"/>
    <w:rsid w:val="00DC4E75"/>
    <w:rsid w:val="00DC57AB"/>
    <w:rsid w:val="00DD0132"/>
    <w:rsid w:val="00DE0EB6"/>
    <w:rsid w:val="00DE7092"/>
    <w:rsid w:val="00DF1B74"/>
    <w:rsid w:val="00DF243E"/>
    <w:rsid w:val="00DF3380"/>
    <w:rsid w:val="00E068F3"/>
    <w:rsid w:val="00E1502A"/>
    <w:rsid w:val="00E15416"/>
    <w:rsid w:val="00E16A54"/>
    <w:rsid w:val="00E25AFD"/>
    <w:rsid w:val="00E2729A"/>
    <w:rsid w:val="00E27469"/>
    <w:rsid w:val="00E31B3A"/>
    <w:rsid w:val="00E344C7"/>
    <w:rsid w:val="00E401F8"/>
    <w:rsid w:val="00E4152E"/>
    <w:rsid w:val="00E433AE"/>
    <w:rsid w:val="00E5223C"/>
    <w:rsid w:val="00E55391"/>
    <w:rsid w:val="00E6583E"/>
    <w:rsid w:val="00E6590A"/>
    <w:rsid w:val="00E70417"/>
    <w:rsid w:val="00E70E3B"/>
    <w:rsid w:val="00E71815"/>
    <w:rsid w:val="00E80EF5"/>
    <w:rsid w:val="00E81024"/>
    <w:rsid w:val="00E846D4"/>
    <w:rsid w:val="00E90433"/>
    <w:rsid w:val="00E90E12"/>
    <w:rsid w:val="00E92138"/>
    <w:rsid w:val="00E939BD"/>
    <w:rsid w:val="00E9476D"/>
    <w:rsid w:val="00EA000A"/>
    <w:rsid w:val="00EA7E5D"/>
    <w:rsid w:val="00EB148D"/>
    <w:rsid w:val="00EB1E31"/>
    <w:rsid w:val="00EB43FD"/>
    <w:rsid w:val="00EB5585"/>
    <w:rsid w:val="00EC001D"/>
    <w:rsid w:val="00EC08E5"/>
    <w:rsid w:val="00ED2FB3"/>
    <w:rsid w:val="00ED3570"/>
    <w:rsid w:val="00EF1637"/>
    <w:rsid w:val="00F01796"/>
    <w:rsid w:val="00F03535"/>
    <w:rsid w:val="00F10967"/>
    <w:rsid w:val="00F1637E"/>
    <w:rsid w:val="00F17070"/>
    <w:rsid w:val="00F21713"/>
    <w:rsid w:val="00F227F2"/>
    <w:rsid w:val="00F26471"/>
    <w:rsid w:val="00F274FC"/>
    <w:rsid w:val="00F35826"/>
    <w:rsid w:val="00F41AD8"/>
    <w:rsid w:val="00F41C08"/>
    <w:rsid w:val="00F45595"/>
    <w:rsid w:val="00F542DA"/>
    <w:rsid w:val="00F55DEE"/>
    <w:rsid w:val="00F60D74"/>
    <w:rsid w:val="00F617DF"/>
    <w:rsid w:val="00F61D69"/>
    <w:rsid w:val="00F61F59"/>
    <w:rsid w:val="00F63948"/>
    <w:rsid w:val="00F7021C"/>
    <w:rsid w:val="00F70AA4"/>
    <w:rsid w:val="00F72435"/>
    <w:rsid w:val="00F7474B"/>
    <w:rsid w:val="00F76569"/>
    <w:rsid w:val="00F7799B"/>
    <w:rsid w:val="00F8786E"/>
    <w:rsid w:val="00F929D3"/>
    <w:rsid w:val="00F95929"/>
    <w:rsid w:val="00F9776A"/>
    <w:rsid w:val="00FA1308"/>
    <w:rsid w:val="00FA2B58"/>
    <w:rsid w:val="00FA315F"/>
    <w:rsid w:val="00FA3214"/>
    <w:rsid w:val="00FB4FDE"/>
    <w:rsid w:val="00FB5876"/>
    <w:rsid w:val="00FB6FD0"/>
    <w:rsid w:val="00FC05EF"/>
    <w:rsid w:val="00FC1525"/>
    <w:rsid w:val="00FC2AB3"/>
    <w:rsid w:val="00FC54C5"/>
    <w:rsid w:val="00FD42BE"/>
    <w:rsid w:val="00FD66B1"/>
    <w:rsid w:val="00FD6D15"/>
    <w:rsid w:val="00FE6C4F"/>
    <w:rsid w:val="00FE79F7"/>
    <w:rsid w:val="00FF64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584"/>
  <w15:chartTrackingRefBased/>
  <w15:docId w15:val="{7433EB8D-3386-4C14-BCBB-DA329603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C1FFA"/>
    <w:pPr>
      <w:spacing w:after="0" w:line="240" w:lineRule="auto"/>
      <w:ind w:left="720"/>
    </w:pPr>
    <w:rPr>
      <w:rFonts w:ascii="Times New Roman" w:hAnsi="Times New Roman"/>
      <w:sz w:val="24"/>
      <w:szCs w:val="24"/>
      <w:lang w:eastAsia="da-DK"/>
    </w:rPr>
  </w:style>
  <w:style w:type="paragraph" w:styleId="Markeringsbobletekst">
    <w:name w:val="Balloon Text"/>
    <w:basedOn w:val="Normal"/>
    <w:link w:val="MarkeringsbobletekstTegn"/>
    <w:uiPriority w:val="99"/>
    <w:semiHidden/>
    <w:unhideWhenUsed/>
    <w:rsid w:val="007824E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824E6"/>
    <w:rPr>
      <w:rFonts w:ascii="Segoe UI" w:hAnsi="Segoe UI" w:cs="Segoe UI"/>
      <w:sz w:val="18"/>
      <w:szCs w:val="18"/>
      <w:lang w:eastAsia="en-US"/>
    </w:rPr>
  </w:style>
  <w:style w:type="paragraph" w:styleId="Sidehoved">
    <w:name w:val="header"/>
    <w:basedOn w:val="Normal"/>
    <w:link w:val="SidehovedTegn"/>
    <w:uiPriority w:val="99"/>
    <w:unhideWhenUsed/>
    <w:rsid w:val="004A7A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A7ABD"/>
    <w:rPr>
      <w:sz w:val="22"/>
      <w:szCs w:val="22"/>
      <w:lang w:eastAsia="en-US"/>
    </w:rPr>
  </w:style>
  <w:style w:type="paragraph" w:styleId="Sidefod">
    <w:name w:val="footer"/>
    <w:basedOn w:val="Normal"/>
    <w:link w:val="SidefodTegn"/>
    <w:uiPriority w:val="99"/>
    <w:unhideWhenUsed/>
    <w:rsid w:val="004A7A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A7ABD"/>
    <w:rPr>
      <w:sz w:val="22"/>
      <w:szCs w:val="22"/>
      <w:lang w:eastAsia="en-US"/>
    </w:rPr>
  </w:style>
  <w:style w:type="character" w:styleId="Kommentarhenvisning">
    <w:name w:val="annotation reference"/>
    <w:basedOn w:val="Standardskrifttypeiafsnit"/>
    <w:uiPriority w:val="99"/>
    <w:semiHidden/>
    <w:unhideWhenUsed/>
    <w:rsid w:val="009C1A5B"/>
    <w:rPr>
      <w:sz w:val="16"/>
      <w:szCs w:val="16"/>
    </w:rPr>
  </w:style>
  <w:style w:type="paragraph" w:styleId="Kommentartekst">
    <w:name w:val="annotation text"/>
    <w:basedOn w:val="Normal"/>
    <w:link w:val="KommentartekstTegn"/>
    <w:uiPriority w:val="99"/>
    <w:semiHidden/>
    <w:unhideWhenUsed/>
    <w:rsid w:val="009C1A5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C1A5B"/>
    <w:rPr>
      <w:lang w:eastAsia="en-US"/>
    </w:rPr>
  </w:style>
  <w:style w:type="paragraph" w:styleId="Kommentaremne">
    <w:name w:val="annotation subject"/>
    <w:basedOn w:val="Kommentartekst"/>
    <w:next w:val="Kommentartekst"/>
    <w:link w:val="KommentaremneTegn"/>
    <w:uiPriority w:val="99"/>
    <w:semiHidden/>
    <w:unhideWhenUsed/>
    <w:rsid w:val="009C1A5B"/>
    <w:rPr>
      <w:b/>
      <w:bCs/>
    </w:rPr>
  </w:style>
  <w:style w:type="character" w:customStyle="1" w:styleId="KommentaremneTegn">
    <w:name w:val="Kommentaremne Tegn"/>
    <w:basedOn w:val="KommentartekstTegn"/>
    <w:link w:val="Kommentaremne"/>
    <w:uiPriority w:val="99"/>
    <w:semiHidden/>
    <w:rsid w:val="009C1A5B"/>
    <w:rPr>
      <w:b/>
      <w:bCs/>
      <w:lang w:eastAsia="en-US"/>
    </w:rPr>
  </w:style>
  <w:style w:type="paragraph" w:styleId="Korrektur">
    <w:name w:val="Revision"/>
    <w:hidden/>
    <w:uiPriority w:val="99"/>
    <w:semiHidden/>
    <w:rsid w:val="001E3386"/>
    <w:rPr>
      <w:sz w:val="22"/>
      <w:szCs w:val="22"/>
      <w:lang w:eastAsia="en-US"/>
    </w:rPr>
  </w:style>
  <w:style w:type="character" w:styleId="Hyperlink">
    <w:name w:val="Hyperlink"/>
    <w:basedOn w:val="Standardskrifttypeiafsnit"/>
    <w:uiPriority w:val="99"/>
    <w:unhideWhenUsed/>
    <w:rsid w:val="00345E97"/>
    <w:rPr>
      <w:color w:val="0563C1" w:themeColor="hyperlink"/>
      <w:u w:val="single"/>
    </w:rPr>
  </w:style>
  <w:style w:type="character" w:styleId="Ulstomtale">
    <w:name w:val="Unresolved Mention"/>
    <w:basedOn w:val="Standardskrifttypeiafsnit"/>
    <w:uiPriority w:val="99"/>
    <w:semiHidden/>
    <w:unhideWhenUsed/>
    <w:rsid w:val="00345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5252">
      <w:bodyDiv w:val="1"/>
      <w:marLeft w:val="0"/>
      <w:marRight w:val="0"/>
      <w:marTop w:val="0"/>
      <w:marBottom w:val="0"/>
      <w:divBdr>
        <w:top w:val="none" w:sz="0" w:space="0" w:color="auto"/>
        <w:left w:val="none" w:sz="0" w:space="0" w:color="auto"/>
        <w:bottom w:val="none" w:sz="0" w:space="0" w:color="auto"/>
        <w:right w:val="none" w:sz="0" w:space="0" w:color="auto"/>
      </w:divBdr>
    </w:div>
    <w:div w:id="549997615">
      <w:bodyDiv w:val="1"/>
      <w:marLeft w:val="0"/>
      <w:marRight w:val="0"/>
      <w:marTop w:val="0"/>
      <w:marBottom w:val="0"/>
      <w:divBdr>
        <w:top w:val="none" w:sz="0" w:space="0" w:color="auto"/>
        <w:left w:val="none" w:sz="0" w:space="0" w:color="auto"/>
        <w:bottom w:val="none" w:sz="0" w:space="0" w:color="auto"/>
        <w:right w:val="none" w:sz="0" w:space="0" w:color="auto"/>
      </w:divBdr>
    </w:div>
    <w:div w:id="1944876900">
      <w:bodyDiv w:val="1"/>
      <w:marLeft w:val="0"/>
      <w:marRight w:val="0"/>
      <w:marTop w:val="0"/>
      <w:marBottom w:val="0"/>
      <w:divBdr>
        <w:top w:val="none" w:sz="0" w:space="0" w:color="auto"/>
        <w:left w:val="none" w:sz="0" w:space="0" w:color="auto"/>
        <w:bottom w:val="none" w:sz="0" w:space="0" w:color="auto"/>
        <w:right w:val="none" w:sz="0" w:space="0" w:color="auto"/>
      </w:divBdr>
    </w:div>
    <w:div w:id="200770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038AEE8E8A354C8836C99100FAF0D0" ma:contentTypeVersion="10" ma:contentTypeDescription="Opret et nyt dokument." ma:contentTypeScope="" ma:versionID="86ca98a92f73ce9593938bbd2bd12f52">
  <xsd:schema xmlns:xsd="http://www.w3.org/2001/XMLSchema" xmlns:xs="http://www.w3.org/2001/XMLSchema" xmlns:p="http://schemas.microsoft.com/office/2006/metadata/properties" xmlns:ns3="43fc8062-7b5c-4193-a237-828ccca4adbb" targetNamespace="http://schemas.microsoft.com/office/2006/metadata/properties" ma:root="true" ma:fieldsID="dcd0c0199b3d925cbd58d2000103d153" ns3:_="">
    <xsd:import namespace="43fc8062-7b5c-4193-a237-828ccca4ad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c8062-7b5c-4193-a237-828ccca4a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C7653-DF31-4B8E-ABC2-43B4878D5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c8062-7b5c-4193-a237-828ccca4a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08F3C-7673-4326-9C8D-B677BB6C9F2D}">
  <ds:schemaRefs>
    <ds:schemaRef ds:uri="http://schemas.microsoft.com/sharepoint/v3/contenttype/forms"/>
  </ds:schemaRefs>
</ds:datastoreItem>
</file>

<file path=customXml/itemProps3.xml><?xml version="1.0" encoding="utf-8"?>
<ds:datastoreItem xmlns:ds="http://schemas.openxmlformats.org/officeDocument/2006/customXml" ds:itemID="{A6D1ADDF-7EF7-4879-8450-66CB103767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1764</Words>
  <Characters>10763</Characters>
  <Application>Microsoft Office Word</Application>
  <DocSecurity>4</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Lederne</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Lykke Petersen</dc:creator>
  <cp:keywords/>
  <cp:lastModifiedBy>René Honoré</cp:lastModifiedBy>
  <cp:revision>2</cp:revision>
  <cp:lastPrinted>2018-06-22T08:10:00Z</cp:lastPrinted>
  <dcterms:created xsi:type="dcterms:W3CDTF">2023-11-07T14:59:00Z</dcterms:created>
  <dcterms:modified xsi:type="dcterms:W3CDTF">2023-11-07T14:59:00Z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0x010100F6038AEE8E8A354C8836C99100FAF0D0</vt:lpwstr>
  </property>
</Properties>
</file>